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7B" w:rsidRPr="00B46F2D" w:rsidRDefault="009A1848" w:rsidP="00EF40D7">
      <w:pPr>
        <w:pStyle w:val="Subtitle"/>
        <w:spacing w:before="240"/>
        <w:jc w:val="center"/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-228600</wp:posOffset>
                </wp:positionV>
                <wp:extent cx="0" cy="777240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F4549" id="Line 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-18pt" to="243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"/>
            </w:pict>
          </mc:Fallback>
        </mc:AlternateContent>
      </w:r>
      <w:r w:rsidR="00601A7B" w:rsidRPr="00B46F2D">
        <w:rPr>
          <w:u w:val="none"/>
        </w:rPr>
        <w:t>Program Outline</w:t>
      </w:r>
    </w:p>
    <w:p w:rsidR="00601A7B" w:rsidRPr="00B46F2D" w:rsidRDefault="00476170">
      <w:pPr>
        <w:pStyle w:val="Subtitle"/>
        <w:jc w:val="center"/>
        <w:rPr>
          <w:u w:val="none"/>
        </w:rPr>
      </w:pPr>
      <w:r>
        <w:rPr>
          <w:u w:val="none"/>
        </w:rPr>
        <w:t>ALLIED HEALTH PRACTIONERS ALLERY UPDATE</w:t>
      </w:r>
    </w:p>
    <w:p w:rsidR="00601A7B" w:rsidRPr="00B46F2D" w:rsidRDefault="00601A7B">
      <w:pPr>
        <w:pStyle w:val="Subtitle"/>
        <w:jc w:val="center"/>
        <w:rPr>
          <w:u w:val="none"/>
        </w:rPr>
      </w:pPr>
      <w:r w:rsidRPr="00B46F2D">
        <w:rPr>
          <w:u w:val="none"/>
        </w:rPr>
        <w:t xml:space="preserve">Friday, </w:t>
      </w:r>
      <w:r w:rsidR="00417195" w:rsidRPr="00B46F2D">
        <w:rPr>
          <w:u w:val="none"/>
        </w:rPr>
        <w:t xml:space="preserve">April </w:t>
      </w:r>
      <w:r w:rsidR="00476170">
        <w:rPr>
          <w:u w:val="none"/>
        </w:rPr>
        <w:t>10</w:t>
      </w:r>
      <w:r w:rsidRPr="00B46F2D">
        <w:rPr>
          <w:u w:val="none"/>
        </w:rPr>
        <w:t>, 201</w:t>
      </w:r>
      <w:r w:rsidR="00476170">
        <w:rPr>
          <w:u w:val="none"/>
        </w:rPr>
        <w:t>5</w:t>
      </w:r>
    </w:p>
    <w:p w:rsidR="00721E4A" w:rsidRDefault="00721E4A" w:rsidP="00B46F2D">
      <w:pPr>
        <w:tabs>
          <w:tab w:val="center" w:pos="2880"/>
        </w:tabs>
        <w:rPr>
          <w:b/>
          <w:sz w:val="16"/>
          <w:szCs w:val="16"/>
        </w:rPr>
      </w:pPr>
    </w:p>
    <w:p w:rsidR="00B46F2D" w:rsidRDefault="00B46F2D" w:rsidP="00B46F2D">
      <w:pPr>
        <w:tabs>
          <w:tab w:val="center" w:pos="2880"/>
        </w:tabs>
        <w:rPr>
          <w:b/>
          <w:sz w:val="16"/>
          <w:szCs w:val="16"/>
        </w:rPr>
      </w:pPr>
    </w:p>
    <w:p w:rsidR="002A1E81" w:rsidRDefault="00601A7B" w:rsidP="00E52C3C">
      <w:pPr>
        <w:tabs>
          <w:tab w:val="center" w:pos="2880"/>
        </w:tabs>
        <w:spacing w:line="288" w:lineRule="auto"/>
        <w:rPr>
          <w:color w:val="FF0000"/>
          <w:sz w:val="22"/>
          <w:szCs w:val="22"/>
        </w:rPr>
      </w:pPr>
      <w:r w:rsidRPr="00E52C3C">
        <w:rPr>
          <w:b/>
          <w:sz w:val="18"/>
          <w:szCs w:val="18"/>
        </w:rPr>
        <w:t>7:00 -</w:t>
      </w:r>
      <w:r w:rsidR="00A95818" w:rsidRPr="00E52C3C">
        <w:rPr>
          <w:b/>
          <w:smallCaps/>
          <w:sz w:val="18"/>
          <w:szCs w:val="18"/>
        </w:rPr>
        <w:t xml:space="preserve"> 7:</w:t>
      </w:r>
      <w:r w:rsidR="00476170">
        <w:rPr>
          <w:b/>
          <w:smallCaps/>
          <w:sz w:val="18"/>
          <w:szCs w:val="18"/>
        </w:rPr>
        <w:t>45</w:t>
      </w:r>
      <w:r w:rsidR="00A95818" w:rsidRPr="00E52C3C">
        <w:rPr>
          <w:b/>
          <w:smallCaps/>
          <w:sz w:val="18"/>
          <w:szCs w:val="18"/>
        </w:rPr>
        <w:t xml:space="preserve"> AM</w:t>
      </w:r>
      <w:r w:rsidR="00E44208" w:rsidRPr="00E52C3C">
        <w:rPr>
          <w:b/>
          <w:smallCaps/>
          <w:sz w:val="18"/>
          <w:szCs w:val="18"/>
        </w:rPr>
        <w:tab/>
      </w:r>
      <w:r w:rsidR="002256ED" w:rsidRPr="003A238F">
        <w:rPr>
          <w:color w:val="FF0000"/>
          <w:sz w:val="22"/>
          <w:szCs w:val="22"/>
        </w:rPr>
        <w:t>Registration, Networking</w:t>
      </w:r>
    </w:p>
    <w:p w:rsidR="00B46F2D" w:rsidRPr="003A238F" w:rsidRDefault="00B46F2D" w:rsidP="00E52C3C">
      <w:pPr>
        <w:tabs>
          <w:tab w:val="center" w:pos="2880"/>
        </w:tabs>
        <w:spacing w:line="288" w:lineRule="auto"/>
        <w:rPr>
          <w:b/>
          <w:smallCaps/>
          <w:color w:val="FF0000"/>
          <w:sz w:val="22"/>
          <w:szCs w:val="22"/>
        </w:rPr>
      </w:pPr>
      <w:r w:rsidRPr="003A238F">
        <w:rPr>
          <w:color w:val="FF0000"/>
          <w:sz w:val="22"/>
          <w:szCs w:val="22"/>
        </w:rPr>
        <w:tab/>
        <w:t>&amp;</w:t>
      </w:r>
    </w:p>
    <w:p w:rsidR="00601A7B" w:rsidRPr="00E52C3C" w:rsidRDefault="00721E4A" w:rsidP="002A1E81">
      <w:pPr>
        <w:pStyle w:val="SubjectLine"/>
        <w:tabs>
          <w:tab w:val="center" w:pos="2880"/>
        </w:tabs>
        <w:spacing w:line="288" w:lineRule="auto"/>
        <w:rPr>
          <w:bCs/>
          <w:color w:val="0000FF"/>
          <w:sz w:val="18"/>
          <w:szCs w:val="18"/>
        </w:rPr>
      </w:pPr>
      <w:r w:rsidRPr="003A238F">
        <w:rPr>
          <w:color w:val="FF0000"/>
          <w:sz w:val="22"/>
          <w:szCs w:val="22"/>
        </w:rPr>
        <w:tab/>
        <w:t>Visit with Exhibitors</w:t>
      </w:r>
    </w:p>
    <w:p w:rsidR="00601A7B" w:rsidRPr="00E52C3C" w:rsidRDefault="00601A7B" w:rsidP="00E52C3C">
      <w:pPr>
        <w:tabs>
          <w:tab w:val="center" w:pos="2880"/>
        </w:tabs>
        <w:spacing w:line="288" w:lineRule="auto"/>
        <w:rPr>
          <w:bCs/>
          <w:i/>
          <w:iCs/>
          <w:sz w:val="18"/>
          <w:szCs w:val="18"/>
        </w:rPr>
      </w:pPr>
      <w:r w:rsidRPr="00E52C3C">
        <w:rPr>
          <w:b/>
          <w:sz w:val="18"/>
          <w:szCs w:val="18"/>
        </w:rPr>
        <w:t>7:</w:t>
      </w:r>
      <w:r w:rsidR="00476170">
        <w:rPr>
          <w:b/>
          <w:sz w:val="18"/>
          <w:szCs w:val="18"/>
        </w:rPr>
        <w:t>45</w:t>
      </w:r>
      <w:r w:rsidRPr="00E52C3C">
        <w:rPr>
          <w:b/>
          <w:sz w:val="18"/>
          <w:szCs w:val="18"/>
        </w:rPr>
        <w:t xml:space="preserve"> - 8:00 AM</w:t>
      </w:r>
      <w:r w:rsidR="00E44208" w:rsidRPr="00E52C3C">
        <w:rPr>
          <w:sz w:val="18"/>
          <w:szCs w:val="18"/>
        </w:rPr>
        <w:tab/>
      </w:r>
      <w:r w:rsidRPr="00E52C3C">
        <w:rPr>
          <w:b/>
          <w:color w:val="0000FF"/>
          <w:sz w:val="18"/>
          <w:szCs w:val="18"/>
        </w:rPr>
        <w:t>Welcoming and Opening Remarks</w:t>
      </w:r>
      <w:r w:rsidRPr="00E52C3C">
        <w:rPr>
          <w:bCs/>
          <w:i/>
          <w:iCs/>
          <w:sz w:val="18"/>
          <w:szCs w:val="18"/>
        </w:rPr>
        <w:t xml:space="preserve"> </w:t>
      </w:r>
    </w:p>
    <w:p w:rsidR="00601A7B" w:rsidRPr="00E52C3C" w:rsidRDefault="00B7347C" w:rsidP="00E52C3C">
      <w:pPr>
        <w:tabs>
          <w:tab w:val="center" w:pos="2880"/>
        </w:tabs>
        <w:spacing w:line="288" w:lineRule="auto"/>
        <w:rPr>
          <w:b/>
          <w:bCs/>
          <w:noProof/>
          <w:sz w:val="18"/>
          <w:szCs w:val="18"/>
        </w:rPr>
      </w:pPr>
      <w:r w:rsidRPr="00E52C3C">
        <w:rPr>
          <w:b/>
          <w:bCs/>
          <w:i/>
          <w:iCs/>
          <w:color w:val="0000FF"/>
          <w:sz w:val="18"/>
          <w:szCs w:val="18"/>
        </w:rPr>
        <w:tab/>
      </w:r>
      <w:r w:rsidR="00476170">
        <w:rPr>
          <w:b/>
          <w:bCs/>
          <w:i/>
          <w:iCs/>
          <w:color w:val="0000FF"/>
          <w:sz w:val="18"/>
          <w:szCs w:val="18"/>
        </w:rPr>
        <w:t>Michelle Conroy, M.D.</w:t>
      </w:r>
      <w:r w:rsidR="009C0AE6" w:rsidRPr="00E52C3C">
        <w:rPr>
          <w:b/>
          <w:bCs/>
          <w:noProof/>
          <w:sz w:val="18"/>
          <w:szCs w:val="18"/>
        </w:rPr>
        <w:t>.</w:t>
      </w:r>
    </w:p>
    <w:p w:rsidR="00601A7B" w:rsidRPr="00E52C3C" w:rsidRDefault="00601A7B" w:rsidP="00E52C3C">
      <w:pPr>
        <w:tabs>
          <w:tab w:val="center" w:pos="2880"/>
        </w:tabs>
        <w:spacing w:line="288" w:lineRule="auto"/>
        <w:rPr>
          <w:bCs/>
          <w:sz w:val="18"/>
          <w:szCs w:val="18"/>
        </w:rPr>
      </w:pPr>
    </w:p>
    <w:p w:rsidR="00B7347C" w:rsidRPr="00E52C3C" w:rsidRDefault="00E44208" w:rsidP="00E52C3C">
      <w:pPr>
        <w:tabs>
          <w:tab w:val="center" w:pos="2880"/>
        </w:tabs>
        <w:spacing w:line="288" w:lineRule="auto"/>
        <w:rPr>
          <w:b/>
          <w:color w:val="0000FF"/>
          <w:sz w:val="18"/>
          <w:szCs w:val="18"/>
        </w:rPr>
      </w:pPr>
      <w:r w:rsidRPr="00E52C3C">
        <w:rPr>
          <w:b/>
          <w:smallCaps/>
          <w:sz w:val="18"/>
          <w:szCs w:val="18"/>
        </w:rPr>
        <w:t>8:00 - 9:00 AM</w:t>
      </w:r>
      <w:r w:rsidRPr="00E52C3C">
        <w:rPr>
          <w:b/>
          <w:smallCaps/>
          <w:sz w:val="18"/>
          <w:szCs w:val="18"/>
        </w:rPr>
        <w:tab/>
      </w:r>
      <w:r w:rsidR="0058578F">
        <w:rPr>
          <w:b/>
          <w:smallCaps/>
          <w:sz w:val="18"/>
          <w:szCs w:val="18"/>
        </w:rPr>
        <w:t xml:space="preserve">Oral sublingual Immunotherapy-You  </w:t>
      </w:r>
    </w:p>
    <w:p w:rsidR="0058578F" w:rsidRDefault="00721E4A" w:rsidP="00E52C3C">
      <w:pPr>
        <w:tabs>
          <w:tab w:val="center" w:pos="2880"/>
        </w:tabs>
        <w:spacing w:line="288" w:lineRule="auto"/>
        <w:rPr>
          <w:b/>
          <w:sz w:val="18"/>
          <w:szCs w:val="18"/>
        </w:rPr>
      </w:pPr>
      <w:r w:rsidRPr="00E52C3C">
        <w:rPr>
          <w:b/>
          <w:sz w:val="18"/>
          <w:szCs w:val="18"/>
        </w:rPr>
        <w:tab/>
      </w:r>
      <w:r w:rsidR="0058578F">
        <w:rPr>
          <w:b/>
          <w:sz w:val="18"/>
          <w:szCs w:val="18"/>
        </w:rPr>
        <w:t>Want me to Swallow what?</w:t>
      </w:r>
    </w:p>
    <w:p w:rsidR="008F56F1" w:rsidRPr="00E52C3C" w:rsidRDefault="0058578F" w:rsidP="00E52C3C">
      <w:pPr>
        <w:tabs>
          <w:tab w:val="center" w:pos="2880"/>
        </w:tabs>
        <w:spacing w:line="288" w:lineRule="auto"/>
        <w:rPr>
          <w:b/>
          <w:color w:val="0000FF"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Jonathan Bayuk, M.D.</w:t>
      </w:r>
      <w:r w:rsidR="008F56F1" w:rsidRPr="00E52C3C">
        <w:rPr>
          <w:sz w:val="18"/>
          <w:szCs w:val="18"/>
        </w:rPr>
        <w:t>.</w:t>
      </w:r>
    </w:p>
    <w:p w:rsidR="00601A7B" w:rsidRPr="00E52C3C" w:rsidRDefault="00601A7B" w:rsidP="00E52C3C">
      <w:pPr>
        <w:tabs>
          <w:tab w:val="center" w:pos="2880"/>
        </w:tabs>
        <w:spacing w:line="288" w:lineRule="auto"/>
        <w:rPr>
          <w:b/>
          <w:bCs/>
          <w:noProof/>
          <w:sz w:val="18"/>
          <w:szCs w:val="18"/>
        </w:rPr>
      </w:pPr>
    </w:p>
    <w:p w:rsidR="00B03004" w:rsidRPr="00E52C3C" w:rsidRDefault="00601A7B" w:rsidP="00E52C3C">
      <w:pPr>
        <w:tabs>
          <w:tab w:val="center" w:pos="2880"/>
        </w:tabs>
        <w:spacing w:line="288" w:lineRule="auto"/>
        <w:rPr>
          <w:noProof/>
          <w:sz w:val="18"/>
          <w:szCs w:val="18"/>
        </w:rPr>
      </w:pPr>
      <w:r w:rsidRPr="00E52C3C">
        <w:rPr>
          <w:b/>
          <w:sz w:val="18"/>
          <w:szCs w:val="18"/>
        </w:rPr>
        <w:t>9:00 - 10:00 AM</w:t>
      </w:r>
      <w:r w:rsidR="0058578F">
        <w:rPr>
          <w:b/>
          <w:sz w:val="18"/>
          <w:szCs w:val="18"/>
        </w:rPr>
        <w:t xml:space="preserve"> </w:t>
      </w:r>
      <w:r w:rsidRPr="00E52C3C">
        <w:rPr>
          <w:b/>
          <w:sz w:val="18"/>
          <w:szCs w:val="18"/>
        </w:rPr>
        <w:tab/>
      </w:r>
      <w:r w:rsidR="0058578F">
        <w:rPr>
          <w:b/>
          <w:sz w:val="18"/>
          <w:szCs w:val="18"/>
        </w:rPr>
        <w:t>Practical Info to apply to your Practice</w:t>
      </w:r>
    </w:p>
    <w:p w:rsidR="00601A7B" w:rsidRDefault="00721E4A" w:rsidP="00E52C3C">
      <w:pPr>
        <w:tabs>
          <w:tab w:val="center" w:pos="2880"/>
        </w:tabs>
        <w:spacing w:line="288" w:lineRule="auto"/>
        <w:rPr>
          <w:b/>
          <w:bCs/>
          <w:sz w:val="18"/>
          <w:szCs w:val="18"/>
        </w:rPr>
      </w:pPr>
      <w:r w:rsidRPr="00E52C3C">
        <w:rPr>
          <w:b/>
          <w:bCs/>
          <w:sz w:val="18"/>
          <w:szCs w:val="18"/>
        </w:rPr>
        <w:tab/>
      </w:r>
      <w:r w:rsidR="0058578F">
        <w:rPr>
          <w:b/>
          <w:bCs/>
          <w:sz w:val="18"/>
          <w:szCs w:val="18"/>
        </w:rPr>
        <w:t>Recent Articles in Allergy, Asthma,</w:t>
      </w:r>
    </w:p>
    <w:p w:rsidR="0058578F" w:rsidRDefault="0058578F" w:rsidP="00E52C3C">
      <w:pPr>
        <w:tabs>
          <w:tab w:val="center" w:pos="2880"/>
        </w:tabs>
        <w:spacing w:line="288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And Immunology</w:t>
      </w:r>
    </w:p>
    <w:p w:rsidR="00721E4A" w:rsidRDefault="0058578F" w:rsidP="00E52C3C">
      <w:pPr>
        <w:tabs>
          <w:tab w:val="center" w:pos="2880"/>
        </w:tabs>
        <w:spacing w:line="288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Paul Sklarew, M.D.</w:t>
      </w:r>
    </w:p>
    <w:p w:rsidR="0058578F" w:rsidRPr="00E52C3C" w:rsidRDefault="0058578F" w:rsidP="00E52C3C">
      <w:pPr>
        <w:tabs>
          <w:tab w:val="center" w:pos="2880"/>
        </w:tabs>
        <w:spacing w:line="288" w:lineRule="auto"/>
        <w:rPr>
          <w:b/>
          <w:bCs/>
          <w:sz w:val="18"/>
          <w:szCs w:val="18"/>
        </w:rPr>
      </w:pPr>
    </w:p>
    <w:p w:rsidR="00601A7B" w:rsidRPr="00E52C3C" w:rsidRDefault="00601A7B" w:rsidP="00E52C3C">
      <w:pPr>
        <w:tabs>
          <w:tab w:val="center" w:pos="2880"/>
        </w:tabs>
        <w:spacing w:line="288" w:lineRule="auto"/>
        <w:rPr>
          <w:b/>
          <w:smallCaps/>
          <w:sz w:val="18"/>
          <w:szCs w:val="18"/>
        </w:rPr>
      </w:pPr>
      <w:r w:rsidRPr="00E52C3C">
        <w:rPr>
          <w:b/>
          <w:smallCaps/>
          <w:sz w:val="18"/>
          <w:szCs w:val="18"/>
        </w:rPr>
        <w:t>10:00 - 10:</w:t>
      </w:r>
      <w:r w:rsidR="0058578F">
        <w:rPr>
          <w:b/>
          <w:smallCaps/>
          <w:sz w:val="18"/>
          <w:szCs w:val="18"/>
        </w:rPr>
        <w:t>15</w:t>
      </w:r>
      <w:r w:rsidRPr="00E52C3C">
        <w:rPr>
          <w:b/>
          <w:smallCaps/>
          <w:sz w:val="18"/>
          <w:szCs w:val="18"/>
        </w:rPr>
        <w:t xml:space="preserve"> AM</w:t>
      </w:r>
      <w:r w:rsidRPr="00E52C3C">
        <w:rPr>
          <w:b/>
          <w:smallCaps/>
          <w:sz w:val="18"/>
          <w:szCs w:val="18"/>
        </w:rPr>
        <w:tab/>
      </w:r>
      <w:r w:rsidRPr="003A238F">
        <w:rPr>
          <w:b/>
          <w:smallCaps/>
          <w:color w:val="FF0000"/>
          <w:sz w:val="18"/>
          <w:szCs w:val="18"/>
        </w:rPr>
        <w:t>Break and Exhibits</w:t>
      </w:r>
    </w:p>
    <w:p w:rsidR="00601A7B" w:rsidRPr="00E52C3C" w:rsidRDefault="00601A7B" w:rsidP="00E52C3C">
      <w:pPr>
        <w:tabs>
          <w:tab w:val="center" w:pos="2880"/>
        </w:tabs>
        <w:spacing w:line="288" w:lineRule="auto"/>
        <w:rPr>
          <w:sz w:val="18"/>
          <w:szCs w:val="18"/>
        </w:rPr>
      </w:pPr>
    </w:p>
    <w:p w:rsidR="002A1E81" w:rsidRDefault="00601A7B" w:rsidP="00E52C3C">
      <w:pPr>
        <w:tabs>
          <w:tab w:val="center" w:pos="2880"/>
        </w:tabs>
        <w:spacing w:line="288" w:lineRule="auto"/>
        <w:rPr>
          <w:b/>
          <w:bCs/>
          <w:sz w:val="18"/>
          <w:szCs w:val="18"/>
        </w:rPr>
      </w:pPr>
      <w:r w:rsidRPr="00E52C3C">
        <w:rPr>
          <w:b/>
          <w:bCs/>
          <w:sz w:val="18"/>
          <w:szCs w:val="18"/>
        </w:rPr>
        <w:t>10:</w:t>
      </w:r>
      <w:r w:rsidR="0058578F">
        <w:rPr>
          <w:b/>
          <w:bCs/>
          <w:sz w:val="18"/>
          <w:szCs w:val="18"/>
        </w:rPr>
        <w:t>15</w:t>
      </w:r>
      <w:r w:rsidRPr="00E52C3C">
        <w:rPr>
          <w:b/>
          <w:bCs/>
          <w:sz w:val="18"/>
          <w:szCs w:val="18"/>
        </w:rPr>
        <w:t xml:space="preserve"> - 11:</w:t>
      </w:r>
      <w:r w:rsidR="0058578F">
        <w:rPr>
          <w:b/>
          <w:bCs/>
          <w:sz w:val="18"/>
          <w:szCs w:val="18"/>
        </w:rPr>
        <w:t>15</w:t>
      </w:r>
      <w:r w:rsidRPr="00E52C3C">
        <w:rPr>
          <w:b/>
          <w:bCs/>
          <w:sz w:val="18"/>
          <w:szCs w:val="18"/>
        </w:rPr>
        <w:t xml:space="preserve"> AM</w:t>
      </w:r>
      <w:r w:rsidR="0058578F">
        <w:rPr>
          <w:b/>
          <w:bCs/>
          <w:sz w:val="18"/>
          <w:szCs w:val="18"/>
        </w:rPr>
        <w:t xml:space="preserve">  Focus on Lung </w:t>
      </w:r>
      <w:r w:rsidR="002A1E81">
        <w:rPr>
          <w:b/>
          <w:bCs/>
          <w:sz w:val="18"/>
          <w:szCs w:val="18"/>
        </w:rPr>
        <w:t xml:space="preserve"> Functions   </w:t>
      </w:r>
    </w:p>
    <w:p w:rsidR="002A1E81" w:rsidRDefault="002A1E81" w:rsidP="00E52C3C">
      <w:pPr>
        <w:tabs>
          <w:tab w:val="center" w:pos="2880"/>
        </w:tabs>
        <w:spacing w:line="288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Measurements in the Management of </w:t>
      </w:r>
    </w:p>
    <w:p w:rsidR="002A1E81" w:rsidRDefault="002A1E81" w:rsidP="00E52C3C">
      <w:pPr>
        <w:tabs>
          <w:tab w:val="center" w:pos="2880"/>
        </w:tabs>
        <w:spacing w:line="288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Asthma.</w:t>
      </w:r>
    </w:p>
    <w:p w:rsidR="002A1E81" w:rsidRPr="00E52C3C" w:rsidRDefault="002A1E81" w:rsidP="00E52C3C">
      <w:pPr>
        <w:tabs>
          <w:tab w:val="center" w:pos="2880"/>
        </w:tabs>
        <w:spacing w:line="288" w:lineRule="auto"/>
        <w:rPr>
          <w:b/>
          <w:bCs/>
          <w:color w:val="0000FF"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Christopher Fanta, M.D.                             </w:t>
      </w:r>
    </w:p>
    <w:p w:rsidR="00601A7B" w:rsidRPr="00E52C3C" w:rsidRDefault="00601A7B" w:rsidP="00E52C3C">
      <w:pPr>
        <w:pStyle w:val="BodyText"/>
        <w:tabs>
          <w:tab w:val="center" w:pos="2880"/>
        </w:tabs>
        <w:spacing w:line="288" w:lineRule="auto"/>
        <w:rPr>
          <w:sz w:val="18"/>
          <w:szCs w:val="18"/>
        </w:rPr>
      </w:pPr>
    </w:p>
    <w:p w:rsidR="002A1E81" w:rsidRDefault="00601A7B" w:rsidP="00E52C3C">
      <w:pPr>
        <w:tabs>
          <w:tab w:val="center" w:pos="2880"/>
        </w:tabs>
        <w:spacing w:line="288" w:lineRule="auto"/>
        <w:outlineLvl w:val="0"/>
        <w:rPr>
          <w:b/>
          <w:bCs/>
          <w:sz w:val="18"/>
          <w:szCs w:val="18"/>
        </w:rPr>
      </w:pPr>
      <w:r w:rsidRPr="00E52C3C">
        <w:rPr>
          <w:b/>
          <w:bCs/>
          <w:color w:val="000000"/>
          <w:sz w:val="18"/>
          <w:szCs w:val="18"/>
        </w:rPr>
        <w:t>11:</w:t>
      </w:r>
      <w:r w:rsidR="002A1E81">
        <w:rPr>
          <w:b/>
          <w:bCs/>
          <w:color w:val="000000"/>
          <w:sz w:val="18"/>
          <w:szCs w:val="18"/>
        </w:rPr>
        <w:t>15</w:t>
      </w:r>
      <w:r w:rsidRPr="00E52C3C">
        <w:rPr>
          <w:b/>
          <w:bCs/>
          <w:color w:val="000000"/>
          <w:sz w:val="18"/>
          <w:szCs w:val="18"/>
        </w:rPr>
        <w:t xml:space="preserve"> - 12:</w:t>
      </w:r>
      <w:r w:rsidR="002A1E81">
        <w:rPr>
          <w:b/>
          <w:bCs/>
          <w:color w:val="000000"/>
          <w:sz w:val="18"/>
          <w:szCs w:val="18"/>
        </w:rPr>
        <w:t>15</w:t>
      </w:r>
      <w:r w:rsidRPr="00E52C3C">
        <w:rPr>
          <w:b/>
          <w:bCs/>
          <w:color w:val="000000"/>
          <w:sz w:val="18"/>
          <w:szCs w:val="18"/>
        </w:rPr>
        <w:t xml:space="preserve"> </w:t>
      </w:r>
      <w:r w:rsidRPr="00E52C3C">
        <w:rPr>
          <w:b/>
          <w:bCs/>
          <w:sz w:val="18"/>
          <w:szCs w:val="18"/>
        </w:rPr>
        <w:t>PM</w:t>
      </w:r>
      <w:r w:rsidR="00306C45">
        <w:rPr>
          <w:b/>
          <w:bCs/>
          <w:sz w:val="18"/>
          <w:szCs w:val="18"/>
        </w:rPr>
        <w:t xml:space="preserve"> </w:t>
      </w:r>
      <w:r w:rsidRPr="00E52C3C">
        <w:rPr>
          <w:b/>
          <w:bCs/>
          <w:sz w:val="18"/>
          <w:szCs w:val="18"/>
        </w:rPr>
        <w:tab/>
      </w:r>
      <w:r w:rsidR="002A1E81">
        <w:rPr>
          <w:b/>
          <w:bCs/>
          <w:sz w:val="18"/>
          <w:szCs w:val="18"/>
        </w:rPr>
        <w:t xml:space="preserve">Xolair Update for Asthma and Allergy </w:t>
      </w:r>
    </w:p>
    <w:p w:rsidR="002A1E81" w:rsidRDefault="002A1E81" w:rsidP="00E52C3C">
      <w:pPr>
        <w:tabs>
          <w:tab w:val="center" w:pos="2880"/>
        </w:tabs>
        <w:spacing w:line="288" w:lineRule="auto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Disease</w:t>
      </w:r>
    </w:p>
    <w:p w:rsidR="00601A7B" w:rsidRPr="00E52C3C" w:rsidRDefault="002A1E81" w:rsidP="00E52C3C">
      <w:pPr>
        <w:tabs>
          <w:tab w:val="center" w:pos="2880"/>
        </w:tabs>
        <w:spacing w:line="288" w:lineRule="auto"/>
        <w:outlineLvl w:val="0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Thomas Casale, M.D.</w:t>
      </w:r>
      <w:r w:rsidR="00721E4A" w:rsidRPr="00E52C3C">
        <w:rPr>
          <w:b/>
          <w:bCs/>
          <w:color w:val="0000FF"/>
          <w:sz w:val="18"/>
          <w:szCs w:val="18"/>
        </w:rPr>
        <w:tab/>
      </w:r>
    </w:p>
    <w:p w:rsidR="00601A7B" w:rsidRPr="00E52C3C" w:rsidRDefault="00601A7B" w:rsidP="00E52C3C">
      <w:pPr>
        <w:pStyle w:val="Header"/>
        <w:tabs>
          <w:tab w:val="clear" w:pos="4320"/>
          <w:tab w:val="clear" w:pos="8640"/>
          <w:tab w:val="center" w:pos="2880"/>
        </w:tabs>
        <w:spacing w:line="288" w:lineRule="auto"/>
        <w:rPr>
          <w:rFonts w:ascii="Arial" w:hAnsi="Arial" w:cs="Arial"/>
          <w:noProof/>
          <w:sz w:val="18"/>
          <w:szCs w:val="18"/>
        </w:rPr>
      </w:pPr>
    </w:p>
    <w:p w:rsidR="00601A7B" w:rsidRPr="00E52C3C" w:rsidRDefault="00B46F2D" w:rsidP="002A1E81">
      <w:pPr>
        <w:pStyle w:val="Header"/>
        <w:tabs>
          <w:tab w:val="clear" w:pos="4320"/>
          <w:tab w:val="clear" w:pos="8640"/>
          <w:tab w:val="center" w:pos="2880"/>
        </w:tabs>
        <w:spacing w:line="288" w:lineRule="auto"/>
        <w:rPr>
          <w:noProof/>
          <w:sz w:val="18"/>
          <w:szCs w:val="18"/>
        </w:rPr>
      </w:pPr>
      <w:r w:rsidRPr="00E52C3C">
        <w:rPr>
          <w:rFonts w:ascii="Arial" w:hAnsi="Arial" w:cs="Arial"/>
          <w:b/>
          <w:noProof/>
          <w:sz w:val="18"/>
          <w:szCs w:val="18"/>
        </w:rPr>
        <w:t>12:</w:t>
      </w:r>
      <w:r w:rsidR="002A1E81">
        <w:rPr>
          <w:rFonts w:ascii="Arial" w:hAnsi="Arial" w:cs="Arial"/>
          <w:b/>
          <w:noProof/>
          <w:sz w:val="18"/>
          <w:szCs w:val="18"/>
        </w:rPr>
        <w:t>15</w:t>
      </w:r>
      <w:r w:rsidRPr="00E52C3C">
        <w:rPr>
          <w:rFonts w:ascii="Arial" w:hAnsi="Arial" w:cs="Arial"/>
          <w:b/>
          <w:noProof/>
          <w:sz w:val="18"/>
          <w:szCs w:val="18"/>
        </w:rPr>
        <w:t xml:space="preserve"> - </w:t>
      </w:r>
      <w:r w:rsidR="00601A7B" w:rsidRPr="00E52C3C">
        <w:rPr>
          <w:rFonts w:ascii="Arial" w:hAnsi="Arial" w:cs="Arial"/>
          <w:b/>
          <w:noProof/>
          <w:sz w:val="18"/>
          <w:szCs w:val="18"/>
        </w:rPr>
        <w:t>1:</w:t>
      </w:r>
      <w:r w:rsidR="002A1E81">
        <w:rPr>
          <w:rFonts w:ascii="Arial" w:hAnsi="Arial" w:cs="Arial"/>
          <w:b/>
          <w:noProof/>
          <w:sz w:val="18"/>
          <w:szCs w:val="18"/>
        </w:rPr>
        <w:t>1</w:t>
      </w:r>
      <w:r w:rsidR="00601A7B" w:rsidRPr="00E52C3C">
        <w:rPr>
          <w:rFonts w:ascii="Arial" w:hAnsi="Arial" w:cs="Arial"/>
          <w:b/>
          <w:noProof/>
          <w:sz w:val="18"/>
          <w:szCs w:val="18"/>
        </w:rPr>
        <w:t>5 PM</w:t>
      </w:r>
      <w:r w:rsidR="00721E4A" w:rsidRPr="00E52C3C">
        <w:rPr>
          <w:rFonts w:ascii="Arial" w:hAnsi="Arial" w:cs="Arial"/>
          <w:b/>
          <w:noProof/>
          <w:sz w:val="18"/>
          <w:szCs w:val="18"/>
        </w:rPr>
        <w:tab/>
      </w:r>
      <w:r w:rsidR="00A95818" w:rsidRPr="003A238F">
        <w:rPr>
          <w:rFonts w:ascii="Arial" w:hAnsi="Arial" w:cs="Arial"/>
          <w:b/>
          <w:bCs/>
          <w:iCs/>
          <w:noProof/>
          <w:color w:val="FF0000"/>
          <w:sz w:val="18"/>
          <w:szCs w:val="18"/>
        </w:rPr>
        <w:t>Lunch --- Exhibits ---</w:t>
      </w:r>
      <w:r w:rsidR="00601A7B" w:rsidRPr="003A238F">
        <w:rPr>
          <w:rFonts w:ascii="Arial" w:hAnsi="Arial" w:cs="Arial"/>
          <w:b/>
          <w:bCs/>
          <w:iCs/>
          <w:noProof/>
          <w:color w:val="FF0000"/>
          <w:sz w:val="18"/>
          <w:szCs w:val="18"/>
        </w:rPr>
        <w:t xml:space="preserve"> Networking</w:t>
      </w:r>
    </w:p>
    <w:p w:rsidR="00721E4A" w:rsidRPr="00E52C3C" w:rsidRDefault="00B46F2D" w:rsidP="00E52C3C">
      <w:pPr>
        <w:tabs>
          <w:tab w:val="center" w:pos="2880"/>
        </w:tabs>
        <w:spacing w:line="288" w:lineRule="auto"/>
        <w:rPr>
          <w:b/>
          <w:bCs/>
          <w:i/>
          <w:iCs/>
          <w:noProof/>
          <w:sz w:val="18"/>
          <w:szCs w:val="18"/>
        </w:rPr>
      </w:pPr>
      <w:r w:rsidRPr="00E52C3C">
        <w:rPr>
          <w:b/>
          <w:sz w:val="18"/>
          <w:szCs w:val="18"/>
        </w:rPr>
        <w:t xml:space="preserve">1:25 - </w:t>
      </w:r>
      <w:r w:rsidR="00601A7B" w:rsidRPr="00E52C3C">
        <w:rPr>
          <w:b/>
          <w:sz w:val="18"/>
          <w:szCs w:val="18"/>
        </w:rPr>
        <w:t>1:30 PM</w:t>
      </w:r>
      <w:r w:rsidR="00601A7B" w:rsidRPr="00E52C3C">
        <w:rPr>
          <w:b/>
          <w:sz w:val="18"/>
          <w:szCs w:val="18"/>
        </w:rPr>
        <w:tab/>
      </w:r>
      <w:r w:rsidR="00306C45">
        <w:rPr>
          <w:b/>
          <w:sz w:val="18"/>
          <w:szCs w:val="18"/>
        </w:rPr>
        <w:t>Afternoon Remarks</w:t>
      </w:r>
    </w:p>
    <w:p w:rsidR="007512FA" w:rsidRPr="00E52C3C" w:rsidRDefault="009C0AE6" w:rsidP="00E52C3C">
      <w:pPr>
        <w:tabs>
          <w:tab w:val="center" w:pos="2880"/>
        </w:tabs>
        <w:spacing w:line="288" w:lineRule="auto"/>
        <w:rPr>
          <w:b/>
          <w:bCs/>
          <w:i/>
          <w:iCs/>
          <w:noProof/>
          <w:sz w:val="18"/>
          <w:szCs w:val="18"/>
        </w:rPr>
      </w:pPr>
      <w:r w:rsidRPr="00E52C3C">
        <w:rPr>
          <w:b/>
          <w:sz w:val="18"/>
          <w:szCs w:val="18"/>
        </w:rPr>
        <w:tab/>
      </w:r>
      <w:r w:rsidR="002256ED" w:rsidRPr="00E52C3C">
        <w:rPr>
          <w:b/>
          <w:sz w:val="18"/>
          <w:szCs w:val="18"/>
        </w:rPr>
        <w:t>Kelly Fernandez</w:t>
      </w:r>
      <w:r w:rsidR="00B50E5F">
        <w:rPr>
          <w:b/>
          <w:sz w:val="18"/>
          <w:szCs w:val="18"/>
        </w:rPr>
        <w:t xml:space="preserve">  RN</w:t>
      </w:r>
    </w:p>
    <w:p w:rsidR="00B46F2D" w:rsidRPr="00E52C3C" w:rsidRDefault="00B46F2D" w:rsidP="00E52C3C">
      <w:pPr>
        <w:tabs>
          <w:tab w:val="center" w:pos="2880"/>
        </w:tabs>
        <w:spacing w:line="288" w:lineRule="auto"/>
        <w:rPr>
          <w:noProof/>
          <w:sz w:val="18"/>
          <w:szCs w:val="18"/>
        </w:rPr>
      </w:pPr>
    </w:p>
    <w:p w:rsidR="00306C45" w:rsidRDefault="00601A7B" w:rsidP="00E52C3C">
      <w:pPr>
        <w:tabs>
          <w:tab w:val="center" w:pos="2880"/>
        </w:tabs>
        <w:spacing w:line="288" w:lineRule="auto"/>
        <w:rPr>
          <w:b/>
          <w:noProof/>
          <w:color w:val="000000"/>
          <w:sz w:val="18"/>
          <w:szCs w:val="18"/>
        </w:rPr>
      </w:pPr>
      <w:r w:rsidRPr="00E52C3C">
        <w:rPr>
          <w:b/>
          <w:noProof/>
          <w:color w:val="000000"/>
          <w:sz w:val="18"/>
          <w:szCs w:val="18"/>
        </w:rPr>
        <w:t>1:</w:t>
      </w:r>
      <w:r w:rsidR="00306C45">
        <w:rPr>
          <w:b/>
          <w:noProof/>
          <w:color w:val="000000"/>
          <w:sz w:val="18"/>
          <w:szCs w:val="18"/>
        </w:rPr>
        <w:t>2</w:t>
      </w:r>
      <w:r w:rsidRPr="00E52C3C">
        <w:rPr>
          <w:b/>
          <w:noProof/>
          <w:color w:val="000000"/>
          <w:sz w:val="18"/>
          <w:szCs w:val="18"/>
        </w:rPr>
        <w:t>0 - 2:</w:t>
      </w:r>
      <w:r w:rsidR="00306C45">
        <w:rPr>
          <w:b/>
          <w:noProof/>
          <w:color w:val="000000"/>
          <w:sz w:val="18"/>
          <w:szCs w:val="18"/>
        </w:rPr>
        <w:t>2</w:t>
      </w:r>
      <w:r w:rsidRPr="00E52C3C">
        <w:rPr>
          <w:b/>
          <w:noProof/>
          <w:color w:val="000000"/>
          <w:sz w:val="18"/>
          <w:szCs w:val="18"/>
        </w:rPr>
        <w:t>0 PM</w:t>
      </w:r>
      <w:r w:rsidR="00306C45">
        <w:rPr>
          <w:b/>
          <w:noProof/>
          <w:color w:val="000000"/>
          <w:sz w:val="18"/>
          <w:szCs w:val="18"/>
        </w:rPr>
        <w:t xml:space="preserve">   Chronic Rhinosinusitis</w:t>
      </w:r>
    </w:p>
    <w:p w:rsidR="00306C45" w:rsidRDefault="00306C45" w:rsidP="00E52C3C">
      <w:pPr>
        <w:tabs>
          <w:tab w:val="center" w:pos="2880"/>
        </w:tabs>
        <w:spacing w:line="288" w:lineRule="auto"/>
        <w:rPr>
          <w:b/>
          <w:noProof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w:t xml:space="preserve">                                      Daniel Hamilos, M.D.</w:t>
      </w:r>
    </w:p>
    <w:p w:rsidR="00B7347C" w:rsidRDefault="00B7347C" w:rsidP="00E52C3C">
      <w:pPr>
        <w:tabs>
          <w:tab w:val="center" w:pos="2880"/>
        </w:tabs>
        <w:spacing w:line="288" w:lineRule="auto"/>
        <w:rPr>
          <w:b/>
          <w:color w:val="0000FF"/>
          <w:sz w:val="18"/>
          <w:szCs w:val="18"/>
        </w:rPr>
      </w:pPr>
      <w:r w:rsidRPr="00E52C3C">
        <w:rPr>
          <w:b/>
          <w:color w:val="0000FF"/>
          <w:sz w:val="18"/>
          <w:szCs w:val="18"/>
        </w:rPr>
        <w:tab/>
      </w:r>
    </w:p>
    <w:p w:rsidR="00306C45" w:rsidRDefault="00601A7B" w:rsidP="00E52C3C">
      <w:pPr>
        <w:tabs>
          <w:tab w:val="center" w:pos="2880"/>
        </w:tabs>
        <w:spacing w:line="288" w:lineRule="auto"/>
        <w:rPr>
          <w:b/>
          <w:smallCaps/>
          <w:sz w:val="18"/>
          <w:szCs w:val="18"/>
        </w:rPr>
      </w:pPr>
      <w:r w:rsidRPr="00E52C3C">
        <w:rPr>
          <w:b/>
          <w:sz w:val="18"/>
          <w:szCs w:val="18"/>
        </w:rPr>
        <w:t>2:</w:t>
      </w:r>
      <w:r w:rsidR="00306C45">
        <w:rPr>
          <w:b/>
          <w:sz w:val="18"/>
          <w:szCs w:val="18"/>
        </w:rPr>
        <w:t>2</w:t>
      </w:r>
      <w:r w:rsidRPr="00E52C3C">
        <w:rPr>
          <w:b/>
          <w:sz w:val="18"/>
          <w:szCs w:val="18"/>
        </w:rPr>
        <w:t xml:space="preserve">0 - </w:t>
      </w:r>
      <w:r w:rsidRPr="00E52C3C">
        <w:rPr>
          <w:b/>
          <w:smallCaps/>
          <w:sz w:val="18"/>
          <w:szCs w:val="18"/>
        </w:rPr>
        <w:t>3:</w:t>
      </w:r>
      <w:r w:rsidR="00306C45">
        <w:rPr>
          <w:b/>
          <w:smallCaps/>
          <w:sz w:val="18"/>
          <w:szCs w:val="18"/>
        </w:rPr>
        <w:t>2</w:t>
      </w:r>
      <w:r w:rsidRPr="00E52C3C">
        <w:rPr>
          <w:b/>
          <w:smallCaps/>
          <w:sz w:val="18"/>
          <w:szCs w:val="18"/>
        </w:rPr>
        <w:t>0 P</w:t>
      </w:r>
      <w:r w:rsidR="00C36D8F" w:rsidRPr="00E52C3C">
        <w:rPr>
          <w:b/>
          <w:smallCaps/>
          <w:sz w:val="18"/>
          <w:szCs w:val="18"/>
        </w:rPr>
        <w:t>M</w:t>
      </w:r>
      <w:r w:rsidR="00E52C3C">
        <w:rPr>
          <w:b/>
          <w:smallCaps/>
          <w:sz w:val="18"/>
          <w:szCs w:val="18"/>
        </w:rPr>
        <w:tab/>
      </w:r>
      <w:r w:rsidR="00306C45">
        <w:rPr>
          <w:b/>
          <w:smallCaps/>
          <w:sz w:val="18"/>
          <w:szCs w:val="18"/>
        </w:rPr>
        <w:t>Surgical approach to chronic Sinusitis</w:t>
      </w:r>
    </w:p>
    <w:p w:rsidR="00A95818" w:rsidRPr="00E52C3C" w:rsidRDefault="00306C45" w:rsidP="00E52C3C">
      <w:pPr>
        <w:tabs>
          <w:tab w:val="center" w:pos="2880"/>
        </w:tabs>
        <w:spacing w:line="288" w:lineRule="auto"/>
        <w:rPr>
          <w:b/>
          <w:sz w:val="18"/>
          <w:szCs w:val="18"/>
        </w:rPr>
      </w:pPr>
      <w:r>
        <w:rPr>
          <w:b/>
          <w:smallCaps/>
          <w:sz w:val="18"/>
          <w:szCs w:val="18"/>
        </w:rPr>
        <w:t xml:space="preserve">                                                 Nicolas Busaba, M.D.</w:t>
      </w:r>
      <w:r w:rsidR="00B46F2D" w:rsidRPr="00E52C3C">
        <w:rPr>
          <w:b/>
          <w:sz w:val="18"/>
          <w:szCs w:val="18"/>
        </w:rPr>
        <w:tab/>
      </w:r>
    </w:p>
    <w:p w:rsidR="007512FA" w:rsidRPr="00E52C3C" w:rsidRDefault="007512FA" w:rsidP="00E52C3C">
      <w:pPr>
        <w:tabs>
          <w:tab w:val="center" w:pos="2880"/>
        </w:tabs>
        <w:spacing w:line="288" w:lineRule="auto"/>
        <w:rPr>
          <w:b/>
          <w:smallCaps/>
          <w:sz w:val="18"/>
          <w:szCs w:val="18"/>
        </w:rPr>
      </w:pPr>
    </w:p>
    <w:p w:rsidR="00B46F2D" w:rsidRPr="00E52C3C" w:rsidRDefault="00B46F2D" w:rsidP="00E52C3C">
      <w:pPr>
        <w:tabs>
          <w:tab w:val="center" w:pos="2880"/>
        </w:tabs>
        <w:spacing w:line="288" w:lineRule="auto"/>
        <w:rPr>
          <w:b/>
          <w:bCs/>
          <w:iCs/>
          <w:color w:val="0000FF"/>
          <w:sz w:val="18"/>
          <w:szCs w:val="18"/>
        </w:rPr>
      </w:pPr>
      <w:r w:rsidRPr="00E52C3C">
        <w:rPr>
          <w:b/>
          <w:bCs/>
          <w:iCs/>
          <w:sz w:val="18"/>
          <w:szCs w:val="18"/>
        </w:rPr>
        <w:t>3:30 -</w:t>
      </w:r>
      <w:r w:rsidR="00601A7B" w:rsidRPr="00E52C3C">
        <w:rPr>
          <w:b/>
          <w:bCs/>
          <w:iCs/>
          <w:sz w:val="18"/>
          <w:szCs w:val="18"/>
        </w:rPr>
        <w:t xml:space="preserve"> 3:40 PM</w:t>
      </w:r>
      <w:r w:rsidR="00721E4A" w:rsidRPr="00E52C3C">
        <w:rPr>
          <w:b/>
          <w:bCs/>
          <w:iCs/>
          <w:sz w:val="18"/>
          <w:szCs w:val="18"/>
        </w:rPr>
        <w:tab/>
      </w:r>
      <w:r w:rsidR="00306C45">
        <w:rPr>
          <w:b/>
          <w:bCs/>
          <w:iCs/>
          <w:sz w:val="18"/>
          <w:szCs w:val="18"/>
        </w:rPr>
        <w:t>Concluding Comments &amp; Evaluations</w:t>
      </w:r>
    </w:p>
    <w:p w:rsidR="00A95818" w:rsidRPr="00E52C3C" w:rsidRDefault="00B46F2D" w:rsidP="00E52C3C">
      <w:pPr>
        <w:tabs>
          <w:tab w:val="center" w:pos="2880"/>
        </w:tabs>
        <w:spacing w:line="288" w:lineRule="auto"/>
        <w:rPr>
          <w:b/>
          <w:bCs/>
          <w:iCs/>
          <w:color w:val="0000FF"/>
          <w:sz w:val="18"/>
          <w:szCs w:val="18"/>
        </w:rPr>
      </w:pPr>
      <w:r w:rsidRPr="00E52C3C">
        <w:rPr>
          <w:b/>
          <w:bCs/>
          <w:iCs/>
          <w:sz w:val="18"/>
          <w:szCs w:val="18"/>
        </w:rPr>
        <w:tab/>
      </w:r>
      <w:r w:rsidR="00306C45">
        <w:rPr>
          <w:b/>
          <w:bCs/>
          <w:iCs/>
          <w:sz w:val="18"/>
          <w:szCs w:val="18"/>
        </w:rPr>
        <w:t>Michelle Conroy</w:t>
      </w:r>
      <w:r w:rsidR="00601A7B" w:rsidRPr="00E52C3C">
        <w:rPr>
          <w:b/>
          <w:bCs/>
          <w:iCs/>
          <w:sz w:val="18"/>
          <w:szCs w:val="18"/>
        </w:rPr>
        <w:t xml:space="preserve"> M.D.</w:t>
      </w:r>
    </w:p>
    <w:p w:rsidR="00601A7B" w:rsidRDefault="00601A7B" w:rsidP="00647CB6">
      <w:pPr>
        <w:pStyle w:val="Heading4"/>
        <w:spacing w:after="240"/>
        <w:ind w:left="1440" w:firstLine="720"/>
      </w:pPr>
      <w:r>
        <w:lastRenderedPageBreak/>
        <w:t>Faculty</w:t>
      </w:r>
    </w:p>
    <w:p w:rsidR="00601A7B" w:rsidRDefault="00EC1680" w:rsidP="00194C13">
      <w:pPr>
        <w:rPr>
          <w:rFonts w:ascii="Arial Black" w:hAnsi="Arial Black"/>
          <w:b/>
          <w:sz w:val="16"/>
          <w:szCs w:val="16"/>
        </w:rPr>
      </w:pPr>
      <w:r>
        <w:rPr>
          <w:b/>
          <w:sz w:val="16"/>
          <w:szCs w:val="16"/>
        </w:rPr>
        <w:t xml:space="preserve">Daniel Hamilos, </w:t>
      </w:r>
      <w:r w:rsidR="00601A7B">
        <w:rPr>
          <w:b/>
          <w:sz w:val="16"/>
          <w:szCs w:val="16"/>
        </w:rPr>
        <w:t>M.D</w:t>
      </w:r>
      <w:r w:rsidR="00601A7B">
        <w:rPr>
          <w:rFonts w:ascii="Arial Black" w:hAnsi="Arial Black"/>
          <w:b/>
          <w:sz w:val="16"/>
          <w:szCs w:val="16"/>
        </w:rPr>
        <w:t>.</w:t>
      </w:r>
    </w:p>
    <w:p w:rsidR="008F56F1" w:rsidRPr="00194C13" w:rsidRDefault="00EC1680" w:rsidP="00194C13">
      <w:pPr>
        <w:rPr>
          <w:sz w:val="16"/>
          <w:szCs w:val="16"/>
        </w:rPr>
      </w:pPr>
      <w:r>
        <w:rPr>
          <w:sz w:val="16"/>
          <w:szCs w:val="16"/>
        </w:rPr>
        <w:t>Massachusetts General Hospital</w:t>
      </w:r>
    </w:p>
    <w:p w:rsidR="008F56F1" w:rsidRPr="00285D15" w:rsidRDefault="001C7C4D" w:rsidP="00194C13">
      <w:pPr>
        <w:rPr>
          <w:b/>
          <w:sz w:val="16"/>
          <w:szCs w:val="16"/>
        </w:rPr>
      </w:pPr>
      <w:r w:rsidRPr="00194C13">
        <w:rPr>
          <w:sz w:val="16"/>
          <w:szCs w:val="16"/>
        </w:rPr>
        <w:t>Harvard Medical School,</w:t>
      </w:r>
    </w:p>
    <w:p w:rsidR="00601A7B" w:rsidRPr="00F5462A" w:rsidRDefault="00601A7B" w:rsidP="00194C1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FF"/>
          <w:sz w:val="14"/>
          <w:szCs w:val="16"/>
        </w:rPr>
      </w:pPr>
    </w:p>
    <w:p w:rsidR="00F63565" w:rsidRPr="00285D15" w:rsidRDefault="00417195" w:rsidP="00194C13">
      <w:pPr>
        <w:rPr>
          <w:b/>
          <w:sz w:val="16"/>
          <w:szCs w:val="16"/>
        </w:rPr>
      </w:pPr>
      <w:r>
        <w:rPr>
          <w:b/>
          <w:sz w:val="16"/>
          <w:szCs w:val="16"/>
        </w:rPr>
        <w:t>Jonathan Bayuk, D.O</w:t>
      </w:r>
      <w:r w:rsidR="00F5462A" w:rsidRPr="00285D15">
        <w:rPr>
          <w:b/>
          <w:sz w:val="16"/>
          <w:szCs w:val="16"/>
        </w:rPr>
        <w:t>.</w:t>
      </w:r>
    </w:p>
    <w:p w:rsidR="00EC1680" w:rsidRDefault="00EC1680" w:rsidP="00194C1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Chief-Division of Allergy and Immunology Baystate Health Systems</w:t>
      </w:r>
    </w:p>
    <w:p w:rsidR="00EC1680" w:rsidRDefault="00417195" w:rsidP="00194C1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 w:rsidRPr="00194C13">
        <w:rPr>
          <w:rFonts w:ascii="Arial" w:hAnsi="Arial" w:cs="Arial"/>
          <w:sz w:val="16"/>
        </w:rPr>
        <w:t xml:space="preserve">Assistant </w:t>
      </w:r>
      <w:r w:rsidR="00EC1680">
        <w:rPr>
          <w:rFonts w:ascii="Arial" w:hAnsi="Arial" w:cs="Arial"/>
          <w:sz w:val="16"/>
        </w:rPr>
        <w:t>Professor of Medicine</w:t>
      </w:r>
    </w:p>
    <w:p w:rsidR="00F63565" w:rsidRPr="00194C13" w:rsidRDefault="00EC1680" w:rsidP="00194C1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Tufts University of Medicine</w:t>
      </w:r>
    </w:p>
    <w:p w:rsidR="00601A7B" w:rsidRDefault="00601A7B" w:rsidP="00194C1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6"/>
          <w:szCs w:val="16"/>
        </w:rPr>
      </w:pPr>
    </w:p>
    <w:p w:rsidR="00601A7B" w:rsidRPr="00F5462A" w:rsidRDefault="00EC1680" w:rsidP="00194C13">
      <w:pPr>
        <w:rPr>
          <w:b/>
          <w:sz w:val="16"/>
          <w:szCs w:val="16"/>
        </w:rPr>
      </w:pPr>
      <w:r>
        <w:rPr>
          <w:b/>
          <w:sz w:val="16"/>
          <w:szCs w:val="16"/>
        </w:rPr>
        <w:t>Christopher Fanta, M.D.</w:t>
      </w:r>
    </w:p>
    <w:p w:rsidR="00647CB6" w:rsidRDefault="00EC1680" w:rsidP="00194C13">
      <w:pPr>
        <w:rPr>
          <w:sz w:val="16"/>
          <w:szCs w:val="16"/>
        </w:rPr>
      </w:pPr>
      <w:r>
        <w:rPr>
          <w:sz w:val="16"/>
          <w:szCs w:val="16"/>
        </w:rPr>
        <w:t>On the faculty of the Pulmonary and Critical Care Medicine at Brigham and Women’s Hospital</w:t>
      </w:r>
    </w:p>
    <w:p w:rsidR="00EC1680" w:rsidRDefault="00EC1680" w:rsidP="00194C13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Directs Partners aAsthma Center at BWH, MGH Newton Wellesley and North  </w:t>
      </w:r>
      <w:r w:rsidR="00BE0CB3">
        <w:rPr>
          <w:b/>
          <w:sz w:val="16"/>
          <w:szCs w:val="16"/>
        </w:rPr>
        <w:t>Shore Medical Center</w:t>
      </w:r>
    </w:p>
    <w:p w:rsidR="00BE0CB3" w:rsidRDefault="00BE0CB3" w:rsidP="00194C13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Professor of Medicine at Harvard Medical School</w:t>
      </w:r>
    </w:p>
    <w:p w:rsidR="00BE0CB3" w:rsidRDefault="00BE0CB3" w:rsidP="00194C13">
      <w:pPr>
        <w:outlineLvl w:val="0"/>
        <w:rPr>
          <w:b/>
          <w:sz w:val="16"/>
          <w:szCs w:val="16"/>
        </w:rPr>
      </w:pPr>
    </w:p>
    <w:p w:rsidR="00BE0CB3" w:rsidRDefault="00BE0CB3" w:rsidP="00194C13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Thomas Casale, M.D.</w:t>
      </w:r>
    </w:p>
    <w:p w:rsidR="00F5462A" w:rsidRDefault="00BE0CB3" w:rsidP="00194C13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Professor of Medicine and Chief of Clinical and Translational Research Division of Allergy and Immunology at the University of South Florida, Tampa, Fla.Past President and current Executive Vice President </w:t>
      </w:r>
      <w:r w:rsidR="000811BB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of the American Academy of Asthma, Allergy and Immunology</w:t>
      </w:r>
    </w:p>
    <w:p w:rsidR="00BE0CB3" w:rsidRPr="00285D15" w:rsidRDefault="00BE0CB3" w:rsidP="00194C13">
      <w:pPr>
        <w:outlineLvl w:val="0"/>
        <w:rPr>
          <w:b/>
          <w:sz w:val="16"/>
          <w:szCs w:val="16"/>
        </w:rPr>
      </w:pPr>
    </w:p>
    <w:p w:rsidR="00C36D8F" w:rsidRDefault="00BE0CB3" w:rsidP="00194C13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Nicholas Busaba</w:t>
      </w:r>
      <w:r w:rsidR="009C0AE6">
        <w:rPr>
          <w:b/>
          <w:sz w:val="16"/>
          <w:szCs w:val="16"/>
        </w:rPr>
        <w:t>, M.D.</w:t>
      </w:r>
    </w:p>
    <w:p w:rsidR="009C0AE6" w:rsidRPr="00194C13" w:rsidRDefault="00BE0CB3" w:rsidP="00194C13">
      <w:pPr>
        <w:outlineLvl w:val="0"/>
        <w:rPr>
          <w:sz w:val="16"/>
          <w:szCs w:val="16"/>
        </w:rPr>
      </w:pPr>
      <w:r>
        <w:rPr>
          <w:sz w:val="16"/>
          <w:szCs w:val="16"/>
        </w:rPr>
        <w:t>Associate Professor, Dept of Otology and Laryngology, Harvard Medical School.  Associate chief, division of Otolaryngology-Head and Neck surgery, Boston VA Medical Healthcare system, Surgeon Department of Otolaryngology-Head and Neck Surgery, Massachusetts Eye and Ear Infirmary</w:t>
      </w:r>
    </w:p>
    <w:p w:rsidR="00601A7B" w:rsidRPr="00194C13" w:rsidRDefault="00601A7B" w:rsidP="00194C1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16"/>
        </w:rPr>
      </w:pPr>
    </w:p>
    <w:p w:rsidR="00C36D8F" w:rsidRDefault="00CC35A4" w:rsidP="00194C13">
      <w:pPr>
        <w:rPr>
          <w:b/>
          <w:sz w:val="16"/>
          <w:szCs w:val="16"/>
        </w:rPr>
      </w:pPr>
      <w:r>
        <w:rPr>
          <w:b/>
          <w:sz w:val="16"/>
          <w:szCs w:val="16"/>
        </w:rPr>
        <w:t>Paul Sklarew, M.D.</w:t>
      </w:r>
    </w:p>
    <w:p w:rsidR="001C7C4D" w:rsidRDefault="00CC35A4" w:rsidP="00194C13">
      <w:pPr>
        <w:rPr>
          <w:sz w:val="16"/>
          <w:szCs w:val="16"/>
        </w:rPr>
      </w:pPr>
      <w:r>
        <w:rPr>
          <w:sz w:val="16"/>
          <w:szCs w:val="16"/>
        </w:rPr>
        <w:t xml:space="preserve">The </w:t>
      </w:r>
      <w:r w:rsidR="007804C0">
        <w:rPr>
          <w:sz w:val="16"/>
          <w:szCs w:val="16"/>
        </w:rPr>
        <w:t>Allergy and Asthma</w:t>
      </w:r>
      <w:r>
        <w:rPr>
          <w:sz w:val="16"/>
          <w:szCs w:val="16"/>
        </w:rPr>
        <w:t xml:space="preserve"> Center Cape Cod</w:t>
      </w:r>
    </w:p>
    <w:p w:rsidR="00601A7B" w:rsidRPr="00194C13" w:rsidRDefault="00601A7B" w:rsidP="00194C13">
      <w:pPr>
        <w:tabs>
          <w:tab w:val="left" w:pos="1980"/>
        </w:tabs>
        <w:rPr>
          <w:sz w:val="16"/>
          <w:szCs w:val="16"/>
        </w:rPr>
      </w:pPr>
    </w:p>
    <w:p w:rsidR="00194C13" w:rsidRDefault="00601A7B" w:rsidP="00194C13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Educational Learning Objectives</w:t>
      </w:r>
    </w:p>
    <w:p w:rsidR="00601A7B" w:rsidRDefault="00601A7B" w:rsidP="00194C1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Upon completing this course, participants should be able to:</w:t>
      </w:r>
    </w:p>
    <w:p w:rsidR="00C93E94" w:rsidRPr="00194C13" w:rsidRDefault="00C93E94" w:rsidP="00194C1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8"/>
        </w:rPr>
      </w:pPr>
    </w:p>
    <w:p w:rsidR="001C7C4D" w:rsidRDefault="0037049E" w:rsidP="00194C1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Understand the different clinical presentations</w:t>
      </w:r>
      <w:r w:rsidR="002A1E8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and treatment stratagies for CRS without Nasal polyps, CRS with Nasal Polyps and Allergic Fungal Rhinosinuitis</w:t>
      </w:r>
      <w:r w:rsidR="001C7C4D">
        <w:rPr>
          <w:rFonts w:ascii="Arial" w:hAnsi="Arial" w:cs="Arial"/>
          <w:sz w:val="16"/>
        </w:rPr>
        <w:t>.</w:t>
      </w:r>
    </w:p>
    <w:p w:rsidR="001C7C4D" w:rsidRDefault="001C7C4D" w:rsidP="00194C1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2A6995" w:rsidRPr="0037049E" w:rsidRDefault="0037049E" w:rsidP="00194C1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 w:rsidRPr="0037049E">
        <w:rPr>
          <w:rFonts w:ascii="Arial" w:hAnsi="Arial" w:cs="Arial"/>
          <w:sz w:val="16"/>
        </w:rPr>
        <w:t>Review the practical aspects of Oral Sublingual therapy (SLIT</w:t>
      </w:r>
      <w:r>
        <w:rPr>
          <w:rFonts w:ascii="Arial" w:hAnsi="Arial" w:cs="Arial"/>
          <w:sz w:val="16"/>
        </w:rPr>
        <w:t>)</w:t>
      </w:r>
    </w:p>
    <w:p w:rsidR="00F80D6F" w:rsidRDefault="00F80D6F" w:rsidP="00194C1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F80D6F" w:rsidRDefault="0037049E" w:rsidP="00194C1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Review practical information to apply to your practice from recent articles in allergy, Asthma, and Immunology.</w:t>
      </w:r>
    </w:p>
    <w:p w:rsidR="00A95818" w:rsidRDefault="00A95818" w:rsidP="00194C1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37049E" w:rsidRDefault="0037049E" w:rsidP="00194C1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 w:rsidRPr="0037049E">
        <w:rPr>
          <w:rFonts w:ascii="Arial" w:hAnsi="Arial" w:cs="Arial"/>
          <w:sz w:val="16"/>
        </w:rPr>
        <w:t>Use of Omalizumab in the treatment of Allergy and Asthma</w:t>
      </w:r>
    </w:p>
    <w:p w:rsidR="0037049E" w:rsidRDefault="0037049E" w:rsidP="0037049E">
      <w:pPr>
        <w:pStyle w:val="ListParagraph"/>
        <w:rPr>
          <w:sz w:val="16"/>
        </w:rPr>
      </w:pPr>
    </w:p>
    <w:p w:rsidR="0037049E" w:rsidRDefault="0037049E" w:rsidP="00194C1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Review the Surgical treatment of chronic Rhinosinusitis</w:t>
      </w:r>
    </w:p>
    <w:p w:rsidR="0037049E" w:rsidRDefault="0037049E" w:rsidP="0037049E">
      <w:pPr>
        <w:pStyle w:val="ListParagraph"/>
        <w:rPr>
          <w:sz w:val="16"/>
        </w:rPr>
      </w:pPr>
    </w:p>
    <w:p w:rsidR="0037049E" w:rsidRPr="0037049E" w:rsidRDefault="0037049E" w:rsidP="00194C1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Reviewing how to </w:t>
      </w:r>
      <w:r w:rsidR="001665F1">
        <w:rPr>
          <w:rFonts w:ascii="Arial" w:hAnsi="Arial" w:cs="Arial"/>
          <w:sz w:val="16"/>
        </w:rPr>
        <w:t>i</w:t>
      </w:r>
      <w:r>
        <w:rPr>
          <w:rFonts w:ascii="Arial" w:hAnsi="Arial" w:cs="Arial"/>
          <w:sz w:val="16"/>
        </w:rPr>
        <w:t xml:space="preserve">nterpet </w:t>
      </w:r>
      <w:r w:rsidR="00790F52">
        <w:rPr>
          <w:rFonts w:ascii="Arial" w:hAnsi="Arial" w:cs="Arial"/>
          <w:sz w:val="16"/>
        </w:rPr>
        <w:t>S</w:t>
      </w:r>
      <w:r>
        <w:rPr>
          <w:rFonts w:ascii="Arial" w:hAnsi="Arial" w:cs="Arial"/>
          <w:sz w:val="16"/>
        </w:rPr>
        <w:t xml:space="preserve">pirometry results, </w:t>
      </w:r>
      <w:r w:rsidR="00790F52">
        <w:rPr>
          <w:rFonts w:ascii="Arial" w:hAnsi="Arial" w:cs="Arial"/>
          <w:sz w:val="16"/>
        </w:rPr>
        <w:t>T</w:t>
      </w:r>
      <w:r>
        <w:rPr>
          <w:rFonts w:ascii="Arial" w:hAnsi="Arial" w:cs="Arial"/>
          <w:sz w:val="16"/>
        </w:rPr>
        <w:t>he R</w:t>
      </w:r>
      <w:r w:rsidR="00790F52">
        <w:rPr>
          <w:rFonts w:ascii="Arial" w:hAnsi="Arial" w:cs="Arial"/>
          <w:sz w:val="16"/>
        </w:rPr>
        <w:t>ole of Peak Flow vs Spirometry</w:t>
      </w:r>
    </w:p>
    <w:p w:rsidR="00A94DFA" w:rsidRDefault="00790F52" w:rsidP="00194C1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Review the Safety and Efficacy Data of SLIT</w:t>
      </w:r>
      <w:r w:rsidR="00A94DFA">
        <w:rPr>
          <w:rFonts w:ascii="Arial" w:hAnsi="Arial" w:cs="Arial"/>
          <w:sz w:val="16"/>
        </w:rPr>
        <w:t>.</w:t>
      </w:r>
    </w:p>
    <w:p w:rsidR="00A94DFA" w:rsidRDefault="00A94DFA" w:rsidP="00194C1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2A6995" w:rsidRDefault="00790F52" w:rsidP="00194C1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Know the difference between Rhinosinusitis and Rhinitis</w:t>
      </w:r>
      <w:r w:rsidR="001C7C4D">
        <w:rPr>
          <w:rFonts w:ascii="Arial" w:hAnsi="Arial" w:cs="Arial"/>
          <w:sz w:val="16"/>
        </w:rPr>
        <w:t>.</w:t>
      </w:r>
    </w:p>
    <w:p w:rsidR="00F80D6F" w:rsidRDefault="00F80D6F" w:rsidP="00194C1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B25482" w:rsidRPr="00194156" w:rsidRDefault="00790F52" w:rsidP="008B4BB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Why the measurements of Lung function are so important in the assessment and management of Asthma</w:t>
      </w:r>
      <w:r w:rsidR="00F80D6F">
        <w:rPr>
          <w:rFonts w:ascii="Arial" w:hAnsi="Arial" w:cs="Arial"/>
          <w:sz w:val="16"/>
        </w:rPr>
        <w:t>.</w:t>
      </w:r>
    </w:p>
    <w:p w:rsidR="00B27C8A" w:rsidRPr="00B27C8A" w:rsidRDefault="00B27C8A" w:rsidP="00B27C8A">
      <w:pPr>
        <w:jc w:val="center"/>
        <w:rPr>
          <w:sz w:val="16"/>
          <w:szCs w:val="16"/>
        </w:rPr>
      </w:pPr>
    </w:p>
    <w:p w:rsidR="00D74E28" w:rsidRPr="00D74E28" w:rsidRDefault="00D74E28" w:rsidP="00D74E28">
      <w:pPr>
        <w:jc w:val="center"/>
        <w:rPr>
          <w:sz w:val="16"/>
          <w:szCs w:val="16"/>
        </w:rPr>
      </w:pPr>
    </w:p>
    <w:p w:rsidR="00D74E28" w:rsidRDefault="00A77E9D" w:rsidP="00D74E28">
      <w:pPr>
        <w:jc w:val="center"/>
        <w:rPr>
          <w:sz w:val="24"/>
        </w:rPr>
      </w:pPr>
      <w:r w:rsidRPr="00B27C8A">
        <w:rPr>
          <w:sz w:val="24"/>
        </w:rPr>
        <w:t xml:space="preserve">To register for </w:t>
      </w:r>
      <w:r w:rsidR="00D74E28">
        <w:rPr>
          <w:sz w:val="24"/>
        </w:rPr>
        <w:t>continuing education</w:t>
      </w:r>
    </w:p>
    <w:p w:rsidR="00A77E9D" w:rsidRDefault="00A77E9D" w:rsidP="00D74E28">
      <w:pPr>
        <w:jc w:val="center"/>
        <w:rPr>
          <w:sz w:val="24"/>
        </w:rPr>
      </w:pPr>
      <w:r w:rsidRPr="00B27C8A">
        <w:rPr>
          <w:sz w:val="24"/>
        </w:rPr>
        <w:t xml:space="preserve"> credit</w:t>
      </w:r>
      <w:r w:rsidR="00D74E28">
        <w:rPr>
          <w:sz w:val="24"/>
        </w:rPr>
        <w:t>s</w:t>
      </w:r>
      <w:r w:rsidRPr="00B27C8A">
        <w:rPr>
          <w:sz w:val="24"/>
        </w:rPr>
        <w:t xml:space="preserve"> through the AAAAI:</w:t>
      </w:r>
    </w:p>
    <w:p w:rsidR="00D74E28" w:rsidRPr="00B27C8A" w:rsidRDefault="00D74E28" w:rsidP="00D74E28">
      <w:pPr>
        <w:jc w:val="center"/>
        <w:rPr>
          <w:sz w:val="24"/>
        </w:rPr>
      </w:pPr>
    </w:p>
    <w:p w:rsidR="00A77E9D" w:rsidRPr="000726CA" w:rsidRDefault="00A77E9D" w:rsidP="00A77E9D">
      <w:pPr>
        <w:numPr>
          <w:ilvl w:val="0"/>
          <w:numId w:val="16"/>
        </w:numPr>
        <w:rPr>
          <w:sz w:val="18"/>
          <w:szCs w:val="18"/>
          <w:lang w:val="pl-PL"/>
        </w:rPr>
      </w:pPr>
      <w:r w:rsidRPr="000726CA">
        <w:rPr>
          <w:sz w:val="18"/>
          <w:szCs w:val="18"/>
          <w:lang w:val="pl-PL"/>
        </w:rPr>
        <w:t xml:space="preserve">Go to </w:t>
      </w:r>
      <w:r w:rsidR="004C098C">
        <w:rPr>
          <w:sz w:val="18"/>
          <w:szCs w:val="18"/>
          <w:lang w:val="pl-PL"/>
        </w:rPr>
        <w:t>http://education.aaaai.org/Nursing15</w:t>
      </w:r>
    </w:p>
    <w:p w:rsidR="00A77E9D" w:rsidRPr="000726CA" w:rsidRDefault="00A77E9D" w:rsidP="00A77E9D">
      <w:pPr>
        <w:numPr>
          <w:ilvl w:val="0"/>
          <w:numId w:val="16"/>
        </w:numPr>
        <w:rPr>
          <w:sz w:val="18"/>
          <w:szCs w:val="18"/>
        </w:rPr>
      </w:pPr>
      <w:r w:rsidRPr="000726CA">
        <w:rPr>
          <w:sz w:val="18"/>
          <w:szCs w:val="18"/>
        </w:rPr>
        <w:t>Click ‘Yes’ to enroll in this activity – triggers you to Login.</w:t>
      </w:r>
    </w:p>
    <w:p w:rsidR="00A77E9D" w:rsidRPr="000726CA" w:rsidRDefault="00A77E9D" w:rsidP="00A77E9D">
      <w:pPr>
        <w:numPr>
          <w:ilvl w:val="0"/>
          <w:numId w:val="16"/>
        </w:numPr>
        <w:rPr>
          <w:sz w:val="18"/>
          <w:szCs w:val="18"/>
        </w:rPr>
      </w:pPr>
      <w:r w:rsidRPr="000726CA">
        <w:rPr>
          <w:sz w:val="18"/>
          <w:szCs w:val="18"/>
        </w:rPr>
        <w:t xml:space="preserve">Login with your AAAAI Username and Password. If you do not have an AAAAI account, please read the “New User” information (you do not need to be a member). If you have forgotten your password, please enter the email address you have on file with the AAAAI in the email field. </w:t>
      </w:r>
    </w:p>
    <w:p w:rsidR="00A77E9D" w:rsidRDefault="006515AD" w:rsidP="006515AD">
      <w:pPr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Select your registration type(Member or Non-Member</w:t>
      </w:r>
    </w:p>
    <w:p w:rsidR="006515AD" w:rsidRPr="006515AD" w:rsidRDefault="006515AD" w:rsidP="006515AD">
      <w:pPr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Click ‘Add to Cart’</w:t>
      </w:r>
    </w:p>
    <w:p w:rsidR="00A77E9D" w:rsidRPr="000726CA" w:rsidRDefault="00A77E9D" w:rsidP="00A77E9D">
      <w:pPr>
        <w:numPr>
          <w:ilvl w:val="0"/>
          <w:numId w:val="16"/>
        </w:numPr>
        <w:rPr>
          <w:sz w:val="18"/>
          <w:szCs w:val="18"/>
        </w:rPr>
      </w:pPr>
      <w:r w:rsidRPr="000726CA">
        <w:rPr>
          <w:sz w:val="18"/>
          <w:szCs w:val="18"/>
        </w:rPr>
        <w:t>Click ‘Checkout</w:t>
      </w:r>
      <w:r w:rsidR="002038DE">
        <w:rPr>
          <w:sz w:val="18"/>
          <w:szCs w:val="18"/>
        </w:rPr>
        <w:t>’</w:t>
      </w:r>
      <w:r w:rsidRPr="000726CA">
        <w:rPr>
          <w:sz w:val="18"/>
          <w:szCs w:val="18"/>
        </w:rPr>
        <w:t>.</w:t>
      </w:r>
    </w:p>
    <w:p w:rsidR="00A77E9D" w:rsidRPr="000726CA" w:rsidRDefault="00A77E9D" w:rsidP="00A77E9D">
      <w:pPr>
        <w:numPr>
          <w:ilvl w:val="0"/>
          <w:numId w:val="16"/>
        </w:numPr>
        <w:rPr>
          <w:sz w:val="18"/>
          <w:szCs w:val="18"/>
        </w:rPr>
      </w:pPr>
      <w:r w:rsidRPr="000726CA">
        <w:rPr>
          <w:sz w:val="18"/>
          <w:szCs w:val="18"/>
        </w:rPr>
        <w:t>Enter billing address and payment information.</w:t>
      </w:r>
    </w:p>
    <w:p w:rsidR="00A77E9D" w:rsidRPr="000726CA" w:rsidRDefault="00A77E9D" w:rsidP="00A77E9D">
      <w:pPr>
        <w:numPr>
          <w:ilvl w:val="0"/>
          <w:numId w:val="16"/>
        </w:numPr>
        <w:rPr>
          <w:sz w:val="18"/>
          <w:szCs w:val="18"/>
        </w:rPr>
      </w:pPr>
      <w:r w:rsidRPr="000726CA">
        <w:rPr>
          <w:sz w:val="18"/>
          <w:szCs w:val="18"/>
        </w:rPr>
        <w:t xml:space="preserve">Click on </w:t>
      </w:r>
      <w:r w:rsidR="002038DE">
        <w:rPr>
          <w:sz w:val="18"/>
          <w:szCs w:val="18"/>
        </w:rPr>
        <w:t>‘</w:t>
      </w:r>
      <w:r w:rsidRPr="000726CA">
        <w:rPr>
          <w:sz w:val="18"/>
          <w:szCs w:val="18"/>
        </w:rPr>
        <w:t>Review Order</w:t>
      </w:r>
      <w:r w:rsidR="002038DE">
        <w:rPr>
          <w:sz w:val="18"/>
          <w:szCs w:val="18"/>
        </w:rPr>
        <w:t>’</w:t>
      </w:r>
      <w:r w:rsidRPr="000726CA">
        <w:rPr>
          <w:sz w:val="18"/>
          <w:szCs w:val="18"/>
        </w:rPr>
        <w:t xml:space="preserve">.  Then Click on </w:t>
      </w:r>
      <w:r w:rsidR="002038DE">
        <w:rPr>
          <w:sz w:val="18"/>
          <w:szCs w:val="18"/>
        </w:rPr>
        <w:t>‘</w:t>
      </w:r>
      <w:r w:rsidRPr="000726CA">
        <w:rPr>
          <w:sz w:val="18"/>
          <w:szCs w:val="18"/>
        </w:rPr>
        <w:t>Submit Order</w:t>
      </w:r>
      <w:r w:rsidR="002038DE">
        <w:rPr>
          <w:sz w:val="18"/>
          <w:szCs w:val="18"/>
        </w:rPr>
        <w:t>’</w:t>
      </w:r>
      <w:r w:rsidRPr="000726CA">
        <w:rPr>
          <w:sz w:val="18"/>
          <w:szCs w:val="18"/>
        </w:rPr>
        <w:t>.</w:t>
      </w:r>
    </w:p>
    <w:p w:rsidR="00A77E9D" w:rsidRPr="000726CA" w:rsidRDefault="00A77E9D" w:rsidP="00A77E9D">
      <w:pPr>
        <w:numPr>
          <w:ilvl w:val="0"/>
          <w:numId w:val="16"/>
        </w:numPr>
        <w:rPr>
          <w:sz w:val="18"/>
          <w:szCs w:val="18"/>
        </w:rPr>
      </w:pPr>
      <w:r w:rsidRPr="000726CA">
        <w:rPr>
          <w:sz w:val="18"/>
          <w:szCs w:val="18"/>
        </w:rPr>
        <w:t>Click on “View Course Page”.</w:t>
      </w:r>
    </w:p>
    <w:p w:rsidR="00A77E9D" w:rsidRPr="000726CA" w:rsidRDefault="00A77E9D" w:rsidP="00A77E9D">
      <w:pPr>
        <w:numPr>
          <w:ilvl w:val="0"/>
          <w:numId w:val="16"/>
        </w:numPr>
        <w:rPr>
          <w:sz w:val="18"/>
          <w:szCs w:val="18"/>
        </w:rPr>
      </w:pPr>
      <w:r w:rsidRPr="000726CA">
        <w:rPr>
          <w:sz w:val="18"/>
          <w:szCs w:val="18"/>
        </w:rPr>
        <w:t>Five boxes will appear. Click on the left box (CME info).</w:t>
      </w:r>
    </w:p>
    <w:p w:rsidR="00A77E9D" w:rsidRPr="000726CA" w:rsidRDefault="00A77E9D" w:rsidP="00A77E9D">
      <w:pPr>
        <w:numPr>
          <w:ilvl w:val="0"/>
          <w:numId w:val="16"/>
        </w:numPr>
        <w:rPr>
          <w:sz w:val="18"/>
          <w:szCs w:val="18"/>
        </w:rPr>
      </w:pPr>
      <w:r w:rsidRPr="000726CA">
        <w:rPr>
          <w:sz w:val="18"/>
          <w:szCs w:val="18"/>
        </w:rPr>
        <w:t>Review the CME info page.</w:t>
      </w:r>
    </w:p>
    <w:p w:rsidR="00A77E9D" w:rsidRPr="000726CA" w:rsidRDefault="00A77E9D" w:rsidP="00A77E9D">
      <w:pPr>
        <w:numPr>
          <w:ilvl w:val="0"/>
          <w:numId w:val="16"/>
        </w:numPr>
        <w:rPr>
          <w:sz w:val="18"/>
          <w:szCs w:val="18"/>
        </w:rPr>
      </w:pPr>
      <w:r w:rsidRPr="000726CA">
        <w:rPr>
          <w:sz w:val="18"/>
          <w:szCs w:val="18"/>
        </w:rPr>
        <w:t>Click ‘Go to Next Step’.</w:t>
      </w:r>
    </w:p>
    <w:p w:rsidR="00A77E9D" w:rsidRPr="000726CA" w:rsidRDefault="00A77E9D" w:rsidP="00A77E9D">
      <w:pPr>
        <w:numPr>
          <w:ilvl w:val="0"/>
          <w:numId w:val="16"/>
        </w:numPr>
        <w:rPr>
          <w:sz w:val="18"/>
          <w:szCs w:val="18"/>
        </w:rPr>
      </w:pPr>
      <w:r w:rsidRPr="000726CA">
        <w:rPr>
          <w:sz w:val="18"/>
          <w:szCs w:val="18"/>
        </w:rPr>
        <w:t>Complete and submit the pre-test.</w:t>
      </w:r>
    </w:p>
    <w:p w:rsidR="00A77E9D" w:rsidRPr="000726CA" w:rsidRDefault="00A77E9D" w:rsidP="00A77E9D">
      <w:pPr>
        <w:numPr>
          <w:ilvl w:val="0"/>
          <w:numId w:val="16"/>
        </w:numPr>
        <w:rPr>
          <w:sz w:val="18"/>
          <w:szCs w:val="18"/>
        </w:rPr>
      </w:pPr>
      <w:r w:rsidRPr="000726CA">
        <w:rPr>
          <w:sz w:val="18"/>
          <w:szCs w:val="18"/>
        </w:rPr>
        <w:t>Attend the live meeting “</w:t>
      </w:r>
      <w:r w:rsidRPr="000726CA">
        <w:rPr>
          <w:i/>
          <w:sz w:val="18"/>
          <w:szCs w:val="18"/>
        </w:rPr>
        <w:t>201</w:t>
      </w:r>
      <w:r w:rsidR="00D540DE">
        <w:rPr>
          <w:i/>
          <w:sz w:val="18"/>
          <w:szCs w:val="18"/>
        </w:rPr>
        <w:t>5</w:t>
      </w:r>
      <w:r w:rsidRPr="000726CA">
        <w:rPr>
          <w:sz w:val="18"/>
          <w:szCs w:val="18"/>
        </w:rPr>
        <w:t xml:space="preserve"> </w:t>
      </w:r>
      <w:r w:rsidRPr="000726CA">
        <w:rPr>
          <w:i/>
          <w:sz w:val="18"/>
          <w:szCs w:val="18"/>
        </w:rPr>
        <w:t xml:space="preserve">NESA Nursing Update” </w:t>
      </w:r>
      <w:r w:rsidRPr="000726CA">
        <w:rPr>
          <w:sz w:val="18"/>
          <w:szCs w:val="18"/>
        </w:rPr>
        <w:t>and sign-in</w:t>
      </w:r>
      <w:r w:rsidRPr="000726CA">
        <w:rPr>
          <w:i/>
          <w:sz w:val="18"/>
          <w:szCs w:val="18"/>
        </w:rPr>
        <w:t xml:space="preserve">. </w:t>
      </w:r>
    </w:p>
    <w:p w:rsidR="00A77E9D" w:rsidRPr="000726CA" w:rsidRDefault="00A77E9D" w:rsidP="00A77E9D">
      <w:pPr>
        <w:ind w:left="360"/>
        <w:rPr>
          <w:i/>
          <w:sz w:val="18"/>
          <w:szCs w:val="18"/>
        </w:rPr>
      </w:pPr>
    </w:p>
    <w:p w:rsidR="00A77E9D" w:rsidRDefault="00A77E9D" w:rsidP="00B27C8A">
      <w:pPr>
        <w:jc w:val="center"/>
        <w:rPr>
          <w:sz w:val="18"/>
          <w:szCs w:val="18"/>
        </w:rPr>
      </w:pPr>
      <w:r w:rsidRPr="00B27C8A">
        <w:rPr>
          <w:sz w:val="18"/>
          <w:szCs w:val="18"/>
        </w:rPr>
        <w:t>If paying by check, your registration is not complete until the AAAAI receives your check.</w:t>
      </w:r>
      <w:r w:rsidR="00B27C8A" w:rsidRPr="00B27C8A">
        <w:rPr>
          <w:sz w:val="18"/>
          <w:szCs w:val="18"/>
        </w:rPr>
        <w:t xml:space="preserve"> </w:t>
      </w:r>
      <w:r w:rsidRPr="00B27C8A">
        <w:rPr>
          <w:sz w:val="18"/>
          <w:szCs w:val="18"/>
        </w:rPr>
        <w:t>Send checks to</w:t>
      </w:r>
      <w:r w:rsidRPr="000726CA">
        <w:rPr>
          <w:sz w:val="18"/>
          <w:szCs w:val="18"/>
        </w:rPr>
        <w:t>:</w:t>
      </w:r>
    </w:p>
    <w:p w:rsidR="00B27C8A" w:rsidRPr="000726CA" w:rsidRDefault="00B27C8A" w:rsidP="00B27C8A">
      <w:pPr>
        <w:jc w:val="center"/>
        <w:rPr>
          <w:sz w:val="18"/>
          <w:szCs w:val="18"/>
        </w:rPr>
      </w:pPr>
    </w:p>
    <w:p w:rsidR="00A77E9D" w:rsidRPr="000726CA" w:rsidRDefault="00A77E9D" w:rsidP="00B27C8A">
      <w:pPr>
        <w:ind w:left="1710" w:hanging="540"/>
        <w:rPr>
          <w:sz w:val="18"/>
          <w:szCs w:val="18"/>
        </w:rPr>
      </w:pPr>
      <w:r w:rsidRPr="000726CA">
        <w:rPr>
          <w:sz w:val="18"/>
          <w:szCs w:val="18"/>
        </w:rPr>
        <w:t>AAAAI</w:t>
      </w:r>
    </w:p>
    <w:p w:rsidR="00A77E9D" w:rsidRPr="000726CA" w:rsidRDefault="00A77E9D" w:rsidP="00B27C8A">
      <w:pPr>
        <w:ind w:left="1710" w:hanging="540"/>
        <w:rPr>
          <w:sz w:val="18"/>
          <w:szCs w:val="18"/>
        </w:rPr>
      </w:pPr>
      <w:r w:rsidRPr="000726CA">
        <w:rPr>
          <w:sz w:val="18"/>
          <w:szCs w:val="18"/>
        </w:rPr>
        <w:t>Attn: Education Dpt.</w:t>
      </w:r>
    </w:p>
    <w:p w:rsidR="00A77E9D" w:rsidRPr="000726CA" w:rsidRDefault="00A77E9D" w:rsidP="00B27C8A">
      <w:pPr>
        <w:ind w:left="1710" w:hanging="540"/>
        <w:rPr>
          <w:sz w:val="18"/>
          <w:szCs w:val="18"/>
        </w:rPr>
      </w:pPr>
      <w:r w:rsidRPr="000726CA">
        <w:rPr>
          <w:sz w:val="18"/>
          <w:szCs w:val="18"/>
        </w:rPr>
        <w:t>555 E. Wells Street</w:t>
      </w:r>
    </w:p>
    <w:p w:rsidR="00A77E9D" w:rsidRPr="000726CA" w:rsidRDefault="00A77E9D" w:rsidP="00B27C8A">
      <w:pPr>
        <w:ind w:left="1710" w:hanging="540"/>
        <w:rPr>
          <w:sz w:val="18"/>
          <w:szCs w:val="18"/>
        </w:rPr>
      </w:pPr>
      <w:r w:rsidRPr="000726CA">
        <w:rPr>
          <w:sz w:val="18"/>
          <w:szCs w:val="18"/>
        </w:rPr>
        <w:t>Suite 1100</w:t>
      </w:r>
    </w:p>
    <w:p w:rsidR="00A77E9D" w:rsidRPr="000726CA" w:rsidRDefault="00A77E9D" w:rsidP="00B27C8A">
      <w:pPr>
        <w:ind w:left="1710" w:hanging="540"/>
        <w:rPr>
          <w:sz w:val="18"/>
          <w:szCs w:val="18"/>
        </w:rPr>
      </w:pPr>
      <w:r w:rsidRPr="000726CA">
        <w:rPr>
          <w:sz w:val="18"/>
          <w:szCs w:val="18"/>
        </w:rPr>
        <w:t>Milwaukee, WI 53202</w:t>
      </w:r>
    </w:p>
    <w:p w:rsidR="00A77E9D" w:rsidRPr="000726CA" w:rsidRDefault="00A77E9D" w:rsidP="00A77E9D">
      <w:pPr>
        <w:jc w:val="center"/>
        <w:rPr>
          <w:sz w:val="18"/>
          <w:szCs w:val="18"/>
        </w:rPr>
      </w:pPr>
    </w:p>
    <w:p w:rsidR="00A77E9D" w:rsidRPr="000726CA" w:rsidRDefault="00A77E9D" w:rsidP="00A77E9D">
      <w:pPr>
        <w:jc w:val="center"/>
        <w:rPr>
          <w:sz w:val="18"/>
          <w:szCs w:val="18"/>
        </w:rPr>
      </w:pPr>
      <w:r w:rsidRPr="000726CA">
        <w:rPr>
          <w:sz w:val="18"/>
          <w:szCs w:val="18"/>
        </w:rPr>
        <w:t xml:space="preserve">If you have any questions about this process please feel free to contact the AAAAI Education Staff at </w:t>
      </w:r>
      <w:hyperlink r:id="rId6" w:history="1">
        <w:r w:rsidRPr="000726CA">
          <w:rPr>
            <w:rStyle w:val="Hyperlink"/>
            <w:sz w:val="18"/>
            <w:szCs w:val="18"/>
          </w:rPr>
          <w:t>cme@aaaai.org</w:t>
        </w:r>
      </w:hyperlink>
      <w:r w:rsidRPr="000726CA">
        <w:rPr>
          <w:sz w:val="18"/>
          <w:szCs w:val="18"/>
        </w:rPr>
        <w:t xml:space="preserve"> or 414-272-6071.</w:t>
      </w:r>
    </w:p>
    <w:p w:rsidR="001535AD" w:rsidRDefault="001535AD" w:rsidP="00970D70">
      <w:pPr>
        <w:rPr>
          <w:sz w:val="20"/>
          <w:szCs w:val="20"/>
          <w:lang w:bidi="en-US"/>
        </w:rPr>
      </w:pPr>
    </w:p>
    <w:p w:rsidR="00B25482" w:rsidRDefault="001535AD" w:rsidP="006119EE">
      <w:pPr>
        <w:tabs>
          <w:tab w:val="left" w:pos="1170"/>
        </w:tabs>
        <w:ind w:left="576"/>
        <w:rPr>
          <w:sz w:val="18"/>
          <w:szCs w:val="18"/>
          <w:lang w:bidi="en-US"/>
        </w:rPr>
      </w:pPr>
      <w:r w:rsidRPr="001535AD">
        <w:rPr>
          <w:b/>
          <w:sz w:val="18"/>
          <w:szCs w:val="18"/>
          <w:lang w:bidi="en-US"/>
        </w:rPr>
        <w:t>FEES:</w:t>
      </w:r>
      <w:r w:rsidR="000535A0">
        <w:rPr>
          <w:b/>
          <w:sz w:val="18"/>
          <w:szCs w:val="18"/>
          <w:lang w:bidi="en-US"/>
        </w:rPr>
        <w:tab/>
      </w:r>
      <w:r w:rsidRPr="000D1028">
        <w:rPr>
          <w:sz w:val="18"/>
          <w:szCs w:val="18"/>
          <w:lang w:bidi="en-US"/>
        </w:rPr>
        <w:t>$10</w:t>
      </w:r>
      <w:r w:rsidR="00B25482">
        <w:rPr>
          <w:sz w:val="18"/>
          <w:szCs w:val="18"/>
          <w:lang w:bidi="en-US"/>
        </w:rPr>
        <w:t>0 for employees of NESA members</w:t>
      </w:r>
    </w:p>
    <w:p w:rsidR="001535AD" w:rsidRDefault="006119EE" w:rsidP="006119EE">
      <w:pPr>
        <w:tabs>
          <w:tab w:val="left" w:pos="1170"/>
        </w:tabs>
        <w:ind w:left="576"/>
        <w:rPr>
          <w:sz w:val="18"/>
          <w:szCs w:val="18"/>
          <w:lang w:bidi="en-US"/>
        </w:rPr>
      </w:pPr>
      <w:r>
        <w:rPr>
          <w:sz w:val="18"/>
          <w:szCs w:val="18"/>
          <w:lang w:bidi="en-US"/>
        </w:rPr>
        <w:tab/>
      </w:r>
      <w:r w:rsidR="00F80D6F" w:rsidRPr="000D1028">
        <w:rPr>
          <w:sz w:val="18"/>
          <w:szCs w:val="18"/>
          <w:lang w:bidi="en-US"/>
        </w:rPr>
        <w:t>$150 for employees of non-NESA members</w:t>
      </w:r>
    </w:p>
    <w:p w:rsidR="003A238F" w:rsidRPr="003A238F" w:rsidRDefault="006F7EC3" w:rsidP="003A238F">
      <w:pPr>
        <w:tabs>
          <w:tab w:val="left" w:pos="1170"/>
        </w:tabs>
        <w:ind w:left="576"/>
        <w:rPr>
          <w:sz w:val="18"/>
          <w:szCs w:val="18"/>
          <w:lang w:bidi="en-US"/>
        </w:rPr>
      </w:pPr>
      <w:r>
        <w:rPr>
          <w:sz w:val="18"/>
          <w:szCs w:val="18"/>
          <w:lang w:bidi="en-US"/>
        </w:rPr>
        <w:lastRenderedPageBreak/>
        <w:t xml:space="preserve">$50 for MDs attending </w:t>
      </w:r>
      <w:r w:rsidR="003A238F">
        <w:rPr>
          <w:sz w:val="18"/>
          <w:szCs w:val="18"/>
          <w:lang w:bidi="en-US"/>
        </w:rPr>
        <w:t>AM</w:t>
      </w:r>
      <w:r>
        <w:rPr>
          <w:sz w:val="18"/>
          <w:szCs w:val="18"/>
          <w:lang w:bidi="en-US"/>
        </w:rPr>
        <w:t xml:space="preserve"> nurses session</w:t>
      </w:r>
      <w:r w:rsidR="003A238F">
        <w:rPr>
          <w:sz w:val="18"/>
          <w:szCs w:val="18"/>
          <w:lang w:bidi="en-US"/>
        </w:rPr>
        <w:t xml:space="preserve"> (</w:t>
      </w:r>
      <w:r w:rsidR="003A238F">
        <w:rPr>
          <w:color w:val="FF0000"/>
          <w:sz w:val="18"/>
          <w:szCs w:val="18"/>
          <w:lang w:bidi="en-US"/>
        </w:rPr>
        <w:t>Only NESA MD members, and only AM sessions)</w:t>
      </w:r>
    </w:p>
    <w:p w:rsidR="00970D70" w:rsidRPr="003A238F" w:rsidRDefault="006515AD" w:rsidP="003A238F">
      <w:pPr>
        <w:pStyle w:val="BodyText"/>
        <w:spacing w:before="120" w:after="60" w:line="360" w:lineRule="auto"/>
        <w:ind w:left="576" w:firstLine="634"/>
        <w:rPr>
          <w:sz w:val="16"/>
          <w:szCs w:val="16"/>
        </w:rPr>
      </w:pPr>
      <w:r>
        <w:rPr>
          <w:sz w:val="16"/>
          <w:szCs w:val="16"/>
        </w:rPr>
        <w:t>Late fee:</w:t>
      </w:r>
      <w:r w:rsidR="00E55B35">
        <w:rPr>
          <w:sz w:val="16"/>
          <w:szCs w:val="16"/>
        </w:rPr>
        <w:t xml:space="preserve"> I</w:t>
      </w:r>
      <w:r w:rsidR="00F80D6F" w:rsidRPr="000D1028">
        <w:rPr>
          <w:b w:val="0"/>
          <w:sz w:val="16"/>
          <w:szCs w:val="16"/>
        </w:rPr>
        <w:t>f registering</w:t>
      </w:r>
      <w:r w:rsidR="00CE2A93">
        <w:rPr>
          <w:b w:val="0"/>
          <w:sz w:val="16"/>
          <w:szCs w:val="16"/>
        </w:rPr>
        <w:t xml:space="preserve"> on/after </w:t>
      </w:r>
      <w:r w:rsidR="00D540DE">
        <w:rPr>
          <w:b w:val="0"/>
          <w:sz w:val="16"/>
          <w:szCs w:val="16"/>
        </w:rPr>
        <w:t>4</w:t>
      </w:r>
      <w:r w:rsidR="00CE2A93">
        <w:rPr>
          <w:b w:val="0"/>
          <w:sz w:val="16"/>
          <w:szCs w:val="16"/>
        </w:rPr>
        <w:t>/</w:t>
      </w:r>
      <w:r w:rsidR="00D540DE">
        <w:rPr>
          <w:b w:val="0"/>
          <w:sz w:val="16"/>
          <w:szCs w:val="16"/>
        </w:rPr>
        <w:t>1</w:t>
      </w:r>
      <w:r w:rsidR="00F80D6F" w:rsidRPr="000D1028">
        <w:rPr>
          <w:b w:val="0"/>
          <w:sz w:val="16"/>
          <w:szCs w:val="16"/>
        </w:rPr>
        <w:t>/1</w:t>
      </w:r>
      <w:r w:rsidR="00D540DE">
        <w:rPr>
          <w:b w:val="0"/>
          <w:sz w:val="16"/>
          <w:szCs w:val="16"/>
        </w:rPr>
        <w:t>5</w:t>
      </w:r>
      <w:r>
        <w:rPr>
          <w:b w:val="0"/>
          <w:sz w:val="16"/>
          <w:szCs w:val="16"/>
        </w:rPr>
        <w:t xml:space="preserve"> no late fee</w:t>
      </w:r>
    </w:p>
    <w:p w:rsidR="0019087D" w:rsidRDefault="003F713A" w:rsidP="0019087D">
      <w:pPr>
        <w:jc w:val="center"/>
        <w:rPr>
          <w:noProof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lang w:bidi="en-US"/>
        </w:rPr>
        <w:t>Nurse Member</w:t>
      </w:r>
      <w:r w:rsidR="00970D70" w:rsidRPr="005B512D">
        <w:rPr>
          <w:b/>
          <w:color w:val="FF0000"/>
          <w:sz w:val="20"/>
          <w:szCs w:val="20"/>
          <w:lang w:bidi="en-US"/>
        </w:rPr>
        <w:t xml:space="preserve"> Code: </w:t>
      </w:r>
      <w:r>
        <w:rPr>
          <w:noProof/>
          <w:color w:val="FF0000"/>
          <w:sz w:val="20"/>
          <w:szCs w:val="20"/>
          <w:u w:val="single"/>
        </w:rPr>
        <w:t>NESAMEMAH</w:t>
      </w:r>
    </w:p>
    <w:p w:rsidR="00B25482" w:rsidRPr="00B27C8A" w:rsidRDefault="003F713A" w:rsidP="00B27C8A">
      <w:pPr>
        <w:jc w:val="center"/>
        <w:rPr>
          <w:noProof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lang w:bidi="en-US"/>
        </w:rPr>
        <w:t xml:space="preserve">MD ½ Day </w:t>
      </w:r>
      <w:r w:rsidRPr="005B512D">
        <w:rPr>
          <w:b/>
          <w:color w:val="FF0000"/>
          <w:sz w:val="20"/>
          <w:szCs w:val="20"/>
          <w:lang w:bidi="en-US"/>
        </w:rPr>
        <w:t xml:space="preserve">Code: </w:t>
      </w:r>
      <w:r>
        <w:rPr>
          <w:noProof/>
          <w:color w:val="FF0000"/>
          <w:sz w:val="20"/>
          <w:szCs w:val="20"/>
          <w:u w:val="single"/>
        </w:rPr>
        <w:t>NESAMEM</w:t>
      </w:r>
    </w:p>
    <w:p w:rsidR="00B27C8A" w:rsidRDefault="009A1848" w:rsidP="00B27C8A">
      <w:pPr>
        <w:pStyle w:val="BodyText"/>
        <w:ind w:right="162"/>
        <w:jc w:val="center"/>
        <w:rPr>
          <w:sz w:val="20"/>
          <w:szCs w:val="20"/>
        </w:rPr>
      </w:pPr>
      <w:r>
        <w:rPr>
          <w:b w:val="0"/>
          <w:bCs w:val="0"/>
          <w:i/>
          <w:iCs/>
          <w:noProof/>
          <w:sz w:val="22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4445</wp:posOffset>
                </wp:positionV>
                <wp:extent cx="38100" cy="9525000"/>
                <wp:effectExtent l="0" t="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952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17F6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.35pt" to="249pt,7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"/>
            </w:pict>
          </mc:Fallback>
        </mc:AlternateContent>
      </w:r>
    </w:p>
    <w:p w:rsidR="00D74E28" w:rsidRDefault="00D74E28" w:rsidP="00B27C8A">
      <w:pPr>
        <w:pStyle w:val="BodyText"/>
        <w:spacing w:before="240"/>
        <w:ind w:right="158"/>
        <w:jc w:val="center"/>
        <w:rPr>
          <w:sz w:val="20"/>
          <w:szCs w:val="20"/>
        </w:rPr>
      </w:pPr>
    </w:p>
    <w:p w:rsidR="001B71AE" w:rsidRDefault="001B71AE" w:rsidP="00B27C8A">
      <w:pPr>
        <w:pStyle w:val="BodyText"/>
        <w:spacing w:before="240"/>
        <w:ind w:right="158"/>
        <w:jc w:val="center"/>
        <w:rPr>
          <w:sz w:val="20"/>
          <w:szCs w:val="20"/>
        </w:rPr>
      </w:pPr>
      <w:r>
        <w:rPr>
          <w:sz w:val="20"/>
          <w:szCs w:val="20"/>
        </w:rPr>
        <w:t>About the NESA Allergy Nurses Update</w:t>
      </w:r>
    </w:p>
    <w:p w:rsidR="001B71AE" w:rsidRDefault="001B71AE" w:rsidP="00272EF0">
      <w:pPr>
        <w:pStyle w:val="BodyText"/>
        <w:ind w:right="162"/>
        <w:jc w:val="both"/>
        <w:rPr>
          <w:b w:val="0"/>
          <w:bCs w:val="0"/>
          <w:sz w:val="16"/>
        </w:rPr>
      </w:pPr>
    </w:p>
    <w:p w:rsidR="00601A7B" w:rsidRPr="00E0690D" w:rsidRDefault="00601A7B" w:rsidP="00E0690D">
      <w:pPr>
        <w:pStyle w:val="BodyText"/>
        <w:ind w:right="162"/>
        <w:jc w:val="both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The Allergy Nurses Update i</w:t>
      </w:r>
      <w:r w:rsidR="00E0690D">
        <w:rPr>
          <w:b w:val="0"/>
          <w:bCs w:val="0"/>
          <w:sz w:val="16"/>
        </w:rPr>
        <w:t>s the major educational activity for nurses sponsored by the</w:t>
      </w:r>
      <w:r>
        <w:rPr>
          <w:b w:val="0"/>
          <w:bCs w:val="0"/>
          <w:sz w:val="16"/>
        </w:rPr>
        <w:t xml:space="preserve"> New Englan</w:t>
      </w:r>
      <w:r w:rsidR="00E0690D">
        <w:rPr>
          <w:b w:val="0"/>
          <w:bCs w:val="0"/>
          <w:sz w:val="16"/>
        </w:rPr>
        <w:t>d Society of Allergy</w:t>
      </w:r>
      <w:r w:rsidR="00A95818">
        <w:rPr>
          <w:b w:val="0"/>
          <w:bCs w:val="0"/>
          <w:sz w:val="16"/>
        </w:rPr>
        <w:t xml:space="preserve">.  </w:t>
      </w:r>
      <w:r>
        <w:rPr>
          <w:b w:val="0"/>
          <w:bCs w:val="0"/>
          <w:sz w:val="16"/>
        </w:rPr>
        <w:t xml:space="preserve">This update is offered </w:t>
      </w:r>
      <w:r w:rsidR="00A95818">
        <w:rPr>
          <w:b w:val="0"/>
          <w:bCs w:val="0"/>
          <w:sz w:val="16"/>
        </w:rPr>
        <w:t xml:space="preserve">during </w:t>
      </w:r>
      <w:r>
        <w:rPr>
          <w:b w:val="0"/>
          <w:bCs w:val="0"/>
          <w:sz w:val="16"/>
        </w:rPr>
        <w:t xml:space="preserve">each spring meeting of the society.  </w:t>
      </w:r>
      <w:r w:rsidR="00E0690D">
        <w:rPr>
          <w:b w:val="0"/>
          <w:bCs w:val="0"/>
          <w:sz w:val="16"/>
        </w:rPr>
        <w:t xml:space="preserve">It is organized by a dedicated group of allergy society nurses.  </w:t>
      </w:r>
      <w:r w:rsidR="00A95818" w:rsidRPr="00A95818">
        <w:rPr>
          <w:b w:val="0"/>
          <w:sz w:val="16"/>
        </w:rPr>
        <w:t>The goal of The Allergy Nurses Update i</w:t>
      </w:r>
      <w:r w:rsidR="000E4438">
        <w:rPr>
          <w:b w:val="0"/>
          <w:sz w:val="16"/>
        </w:rPr>
        <w:t>s to provide continuing education in</w:t>
      </w:r>
      <w:r w:rsidR="00A95818" w:rsidRPr="00A95818">
        <w:rPr>
          <w:b w:val="0"/>
          <w:sz w:val="16"/>
        </w:rPr>
        <w:t xml:space="preserve"> asthma, allergy, and </w:t>
      </w:r>
      <w:r w:rsidR="000E4438">
        <w:rPr>
          <w:b w:val="0"/>
          <w:sz w:val="16"/>
        </w:rPr>
        <w:t xml:space="preserve">clinical </w:t>
      </w:r>
      <w:r w:rsidR="00A95818" w:rsidRPr="00A95818">
        <w:rPr>
          <w:b w:val="0"/>
          <w:sz w:val="16"/>
        </w:rPr>
        <w:t>immunology for allied health personnel working in the specialty and to provide a forum for networking.</w:t>
      </w:r>
      <w:r w:rsidR="000E4438">
        <w:rPr>
          <w:b w:val="0"/>
          <w:sz w:val="16"/>
        </w:rPr>
        <w:t xml:space="preserve">  </w:t>
      </w:r>
      <w:r>
        <w:rPr>
          <w:b w:val="0"/>
          <w:bCs w:val="0"/>
          <w:sz w:val="16"/>
        </w:rPr>
        <w:t>It is a one-day program designed for allergy nurses by the clinical staff members of the society.</w:t>
      </w:r>
    </w:p>
    <w:p w:rsidR="00601A7B" w:rsidRDefault="00601A7B" w:rsidP="00272EF0">
      <w:pPr>
        <w:ind w:right="162"/>
        <w:jc w:val="both"/>
        <w:rPr>
          <w:sz w:val="16"/>
        </w:rPr>
      </w:pPr>
    </w:p>
    <w:p w:rsidR="002D32E1" w:rsidRDefault="002362EF" w:rsidP="002362EF">
      <w:pPr>
        <w:ind w:right="162"/>
        <w:jc w:val="both"/>
        <w:rPr>
          <w:b/>
          <w:sz w:val="16"/>
        </w:rPr>
      </w:pPr>
      <w:r>
        <w:rPr>
          <w:sz w:val="16"/>
        </w:rPr>
        <w:t xml:space="preserve">Meeting </w:t>
      </w:r>
      <w:r w:rsidR="002D32E1">
        <w:rPr>
          <w:sz w:val="16"/>
        </w:rPr>
        <w:t>Coordinators:</w:t>
      </w:r>
    </w:p>
    <w:p w:rsidR="002D32E1" w:rsidRPr="00A95818" w:rsidRDefault="00601A7B" w:rsidP="002362EF">
      <w:pPr>
        <w:ind w:right="162"/>
        <w:jc w:val="both"/>
        <w:rPr>
          <w:sz w:val="16"/>
        </w:rPr>
      </w:pPr>
      <w:r>
        <w:rPr>
          <w:b/>
          <w:sz w:val="16"/>
        </w:rPr>
        <w:t>Paul Sklarew, M.D</w:t>
      </w:r>
      <w:r w:rsidR="00A95818">
        <w:rPr>
          <w:sz w:val="16"/>
        </w:rPr>
        <w:t>.</w:t>
      </w:r>
      <w:r w:rsidR="002D32E1">
        <w:rPr>
          <w:sz w:val="16"/>
        </w:rPr>
        <w:t xml:space="preserve"> &amp; </w:t>
      </w:r>
      <w:r w:rsidR="00A95818" w:rsidRPr="00A95818">
        <w:rPr>
          <w:b/>
          <w:sz w:val="16"/>
        </w:rPr>
        <w:t>Michelle Conroy</w:t>
      </w:r>
      <w:r w:rsidR="00A95818">
        <w:rPr>
          <w:b/>
          <w:sz w:val="16"/>
        </w:rPr>
        <w:t>, M.D.</w:t>
      </w:r>
    </w:p>
    <w:p w:rsidR="002D32E1" w:rsidRDefault="00601A7B" w:rsidP="00D540DE">
      <w:pPr>
        <w:ind w:right="162"/>
        <w:jc w:val="both"/>
        <w:rPr>
          <w:b/>
          <w:sz w:val="16"/>
        </w:rPr>
      </w:pPr>
      <w:r>
        <w:rPr>
          <w:b/>
          <w:sz w:val="16"/>
        </w:rPr>
        <w:t xml:space="preserve">Kelley </w:t>
      </w:r>
      <w:r w:rsidR="00A95818">
        <w:rPr>
          <w:b/>
          <w:sz w:val="16"/>
        </w:rPr>
        <w:t>Fernande</w:t>
      </w:r>
      <w:r w:rsidR="000E4438">
        <w:rPr>
          <w:b/>
          <w:sz w:val="16"/>
        </w:rPr>
        <w:t>z,</w:t>
      </w:r>
      <w:r w:rsidR="002362EF">
        <w:rPr>
          <w:b/>
          <w:sz w:val="16"/>
        </w:rPr>
        <w:t xml:space="preserve"> Amanda Bogue, Rose Hamilton,</w:t>
      </w:r>
      <w:r w:rsidR="000E4438">
        <w:rPr>
          <w:sz w:val="16"/>
        </w:rPr>
        <w:t xml:space="preserve"> </w:t>
      </w:r>
      <w:r w:rsidR="002362EF">
        <w:rPr>
          <w:b/>
          <w:sz w:val="16"/>
        </w:rPr>
        <w:t>Christine Mazri,</w:t>
      </w:r>
    </w:p>
    <w:p w:rsidR="00D540DE" w:rsidRDefault="00D540DE" w:rsidP="00D540DE">
      <w:pPr>
        <w:ind w:right="162"/>
        <w:jc w:val="both"/>
        <w:rPr>
          <w:b/>
          <w:bCs/>
          <w:sz w:val="16"/>
          <w:szCs w:val="16"/>
        </w:rPr>
      </w:pPr>
    </w:p>
    <w:p w:rsidR="00601A7B" w:rsidRDefault="00601A7B" w:rsidP="00272EF0">
      <w:pPr>
        <w:pStyle w:val="Header"/>
        <w:tabs>
          <w:tab w:val="clear" w:pos="4320"/>
          <w:tab w:val="clear" w:pos="8640"/>
        </w:tabs>
        <w:ind w:right="16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Who should attend?</w:t>
      </w:r>
    </w:p>
    <w:p w:rsidR="00601A7B" w:rsidRDefault="00601A7B" w:rsidP="00272EF0">
      <w:pPr>
        <w:pStyle w:val="Header"/>
        <w:tabs>
          <w:tab w:val="clear" w:pos="4320"/>
          <w:tab w:val="clear" w:pos="8640"/>
        </w:tabs>
        <w:ind w:right="16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Registered Nurses, Licensed Practical Nurses, Nurse Practitioners, Physician Assistants &amp; Medical Assistants who care for peo</w:t>
      </w:r>
      <w:r w:rsidR="00A95818">
        <w:rPr>
          <w:rFonts w:ascii="Arial" w:hAnsi="Arial" w:cs="Arial"/>
          <w:sz w:val="16"/>
          <w:szCs w:val="16"/>
        </w:rPr>
        <w:t>ple with allergic diseases and</w:t>
      </w:r>
      <w:r>
        <w:rPr>
          <w:rFonts w:ascii="Arial" w:hAnsi="Arial" w:cs="Arial"/>
          <w:sz w:val="16"/>
          <w:szCs w:val="16"/>
        </w:rPr>
        <w:t xml:space="preserve"> any NESA physician member desiring additional CME credits.</w:t>
      </w:r>
    </w:p>
    <w:p w:rsidR="002362EF" w:rsidRDefault="002362EF" w:rsidP="00272EF0">
      <w:pPr>
        <w:pStyle w:val="Subtitle"/>
        <w:ind w:right="162"/>
        <w:jc w:val="both"/>
        <w:rPr>
          <w:sz w:val="18"/>
          <w:u w:val="none"/>
        </w:rPr>
      </w:pPr>
    </w:p>
    <w:p w:rsidR="002362EF" w:rsidRPr="00843811" w:rsidRDefault="002362EF" w:rsidP="002362E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843811">
        <w:rPr>
          <w:rFonts w:ascii="Arial" w:hAnsi="Arial" w:cs="Arial"/>
          <w:b/>
          <w:sz w:val="20"/>
          <w:szCs w:val="20"/>
        </w:rPr>
        <w:t>CME Credit Statements</w:t>
      </w:r>
    </w:p>
    <w:p w:rsidR="002362EF" w:rsidRPr="00B171AD" w:rsidRDefault="002362EF" w:rsidP="002362EF">
      <w:pPr>
        <w:pStyle w:val="Heading2"/>
        <w:ind w:left="0" w:firstLine="0"/>
        <w:jc w:val="both"/>
        <w:rPr>
          <w:b/>
          <w:i/>
          <w:color w:val="auto"/>
          <w:sz w:val="16"/>
          <w:szCs w:val="16"/>
        </w:rPr>
      </w:pPr>
      <w:r w:rsidRPr="00B171AD">
        <w:rPr>
          <w:b/>
          <w:i/>
          <w:color w:val="auto"/>
          <w:sz w:val="16"/>
          <w:szCs w:val="16"/>
        </w:rPr>
        <w:t xml:space="preserve">Accreditation Statement </w:t>
      </w:r>
    </w:p>
    <w:p w:rsidR="002362EF" w:rsidRPr="00843811" w:rsidRDefault="002362EF" w:rsidP="002362EF">
      <w:pPr>
        <w:jc w:val="both"/>
        <w:rPr>
          <w:sz w:val="16"/>
          <w:szCs w:val="16"/>
        </w:rPr>
      </w:pPr>
      <w:r w:rsidRPr="00843811">
        <w:rPr>
          <w:sz w:val="16"/>
          <w:szCs w:val="16"/>
        </w:rPr>
        <w:t xml:space="preserve">This activity has been planned and implemented in accordance with the </w:t>
      </w:r>
      <w:r w:rsidR="001665F1">
        <w:rPr>
          <w:sz w:val="16"/>
          <w:szCs w:val="16"/>
        </w:rPr>
        <w:t>accreditation requirements and policies of the Accreditation Council for Continuing Medical Education</w:t>
      </w:r>
      <w:r w:rsidR="009A1848">
        <w:rPr>
          <w:sz w:val="16"/>
          <w:szCs w:val="16"/>
        </w:rPr>
        <w:t xml:space="preserve"> </w:t>
      </w:r>
      <w:r w:rsidR="001665F1">
        <w:rPr>
          <w:sz w:val="16"/>
          <w:szCs w:val="16"/>
        </w:rPr>
        <w:t>(ACCME) through the joint providership of the American Academy of Allergy, Asthma and Immunology</w:t>
      </w:r>
      <w:r w:rsidR="009A1848">
        <w:rPr>
          <w:sz w:val="16"/>
          <w:szCs w:val="16"/>
        </w:rPr>
        <w:t xml:space="preserve"> </w:t>
      </w:r>
      <w:bookmarkStart w:id="0" w:name="_GoBack"/>
      <w:bookmarkEnd w:id="0"/>
      <w:r w:rsidR="001665F1">
        <w:rPr>
          <w:sz w:val="16"/>
          <w:szCs w:val="16"/>
        </w:rPr>
        <w:t>(AAAAI) and the New England Society of Allergy.  The AAAAI is accredited by the ACCME to provide continuing medical education for physicians.</w:t>
      </w:r>
      <w:r w:rsidRPr="00843811">
        <w:rPr>
          <w:sz w:val="16"/>
          <w:szCs w:val="16"/>
        </w:rPr>
        <w:t>.</w:t>
      </w:r>
    </w:p>
    <w:p w:rsidR="002362EF" w:rsidRPr="00843811" w:rsidRDefault="002362EF" w:rsidP="002362EF">
      <w:pPr>
        <w:ind w:left="720"/>
        <w:jc w:val="both"/>
        <w:rPr>
          <w:sz w:val="16"/>
          <w:szCs w:val="16"/>
        </w:rPr>
      </w:pPr>
    </w:p>
    <w:p w:rsidR="002362EF" w:rsidRDefault="002362EF" w:rsidP="002362EF">
      <w:pPr>
        <w:pStyle w:val="Heading2"/>
        <w:ind w:left="0" w:firstLine="0"/>
        <w:jc w:val="both"/>
        <w:rPr>
          <w:b/>
          <w:i/>
          <w:color w:val="auto"/>
          <w:sz w:val="16"/>
          <w:szCs w:val="16"/>
        </w:rPr>
      </w:pPr>
      <w:r w:rsidRPr="00B171AD">
        <w:rPr>
          <w:b/>
          <w:i/>
          <w:color w:val="auto"/>
          <w:sz w:val="16"/>
          <w:szCs w:val="16"/>
        </w:rPr>
        <w:t>Designation Statement</w:t>
      </w:r>
    </w:p>
    <w:p w:rsidR="003A4325" w:rsidRDefault="002362EF" w:rsidP="002362EF">
      <w:pPr>
        <w:tabs>
          <w:tab w:val="left" w:pos="1035"/>
        </w:tabs>
        <w:jc w:val="both"/>
        <w:rPr>
          <w:color w:val="002060"/>
          <w:sz w:val="16"/>
          <w:szCs w:val="16"/>
        </w:rPr>
      </w:pPr>
      <w:r w:rsidRPr="00C47F25">
        <w:rPr>
          <w:color w:val="002060"/>
          <w:sz w:val="16"/>
          <w:szCs w:val="16"/>
        </w:rPr>
        <w:t>The American Academy of Allergy, Asthma &amp; Immunology designates this live activ</w:t>
      </w:r>
      <w:r w:rsidR="003A4325">
        <w:rPr>
          <w:color w:val="002060"/>
          <w:sz w:val="16"/>
          <w:szCs w:val="16"/>
        </w:rPr>
        <w:t>ity for a maximum number of 6.</w:t>
      </w:r>
      <w:r w:rsidR="005E7C32">
        <w:rPr>
          <w:color w:val="002060"/>
          <w:sz w:val="16"/>
          <w:szCs w:val="16"/>
        </w:rPr>
        <w:t>75</w:t>
      </w:r>
      <w:r>
        <w:rPr>
          <w:color w:val="002060"/>
          <w:sz w:val="16"/>
          <w:szCs w:val="16"/>
        </w:rPr>
        <w:t xml:space="preserve"> </w:t>
      </w:r>
      <w:r w:rsidRPr="00C47F25">
        <w:rPr>
          <w:i/>
          <w:color w:val="002060"/>
          <w:sz w:val="16"/>
          <w:szCs w:val="16"/>
        </w:rPr>
        <w:t>AMA PRA Category 1 Credits™</w:t>
      </w:r>
      <w:r w:rsidR="003A4325">
        <w:rPr>
          <w:i/>
          <w:color w:val="002060"/>
          <w:sz w:val="16"/>
          <w:szCs w:val="16"/>
        </w:rPr>
        <w:t>.</w:t>
      </w:r>
      <w:r w:rsidR="003A4325">
        <w:rPr>
          <w:color w:val="002060"/>
          <w:sz w:val="16"/>
          <w:szCs w:val="16"/>
        </w:rPr>
        <w:t xml:space="preserve"> Physicians should claim only the credit commensurate with the extent of their participation.</w:t>
      </w:r>
    </w:p>
    <w:p w:rsidR="003A4325" w:rsidRDefault="003A4325" w:rsidP="002362EF">
      <w:pPr>
        <w:tabs>
          <w:tab w:val="left" w:pos="1035"/>
        </w:tabs>
        <w:jc w:val="both"/>
        <w:rPr>
          <w:color w:val="002060"/>
          <w:sz w:val="16"/>
          <w:szCs w:val="16"/>
        </w:rPr>
      </w:pPr>
    </w:p>
    <w:p w:rsidR="003A4325" w:rsidRDefault="003A4325" w:rsidP="002362EF">
      <w:pPr>
        <w:tabs>
          <w:tab w:val="left" w:pos="1035"/>
        </w:tabs>
        <w:jc w:val="both"/>
        <w:rPr>
          <w:b/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>CE Designation Statement</w:t>
      </w:r>
    </w:p>
    <w:p w:rsidR="002362EF" w:rsidRPr="003A4325" w:rsidRDefault="003A4325" w:rsidP="002362EF">
      <w:pPr>
        <w:tabs>
          <w:tab w:val="left" w:pos="1035"/>
        </w:tabs>
        <w:jc w:val="both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>The A</w:t>
      </w:r>
      <w:r w:rsidRPr="003A4325">
        <w:rPr>
          <w:color w:val="002060"/>
          <w:sz w:val="16"/>
          <w:szCs w:val="16"/>
        </w:rPr>
        <w:t>merican Academy of Allergy, Asthma &amp; Immunology (AAAAI)</w:t>
      </w:r>
      <w:r w:rsidR="002362EF" w:rsidRPr="003A4325">
        <w:rPr>
          <w:color w:val="002060"/>
          <w:sz w:val="16"/>
          <w:szCs w:val="16"/>
        </w:rPr>
        <w:t>.</w:t>
      </w:r>
      <w:r>
        <w:rPr>
          <w:color w:val="002060"/>
          <w:sz w:val="16"/>
          <w:szCs w:val="16"/>
        </w:rPr>
        <w:t xml:space="preserve"> </w:t>
      </w:r>
      <w:r w:rsidR="001665F1">
        <w:rPr>
          <w:color w:val="002060"/>
          <w:sz w:val="16"/>
          <w:szCs w:val="16"/>
        </w:rPr>
        <w:t>i</w:t>
      </w:r>
      <w:r>
        <w:rPr>
          <w:color w:val="002060"/>
          <w:sz w:val="16"/>
          <w:szCs w:val="16"/>
        </w:rPr>
        <w:t xml:space="preserve">s a provider, approved by the CA Board of Registered Nursing, provider #10704, for up to </w:t>
      </w:r>
      <w:r w:rsidR="005E7C32">
        <w:rPr>
          <w:color w:val="002060"/>
          <w:sz w:val="16"/>
          <w:szCs w:val="16"/>
        </w:rPr>
        <w:t>8.</w:t>
      </w:r>
      <w:r>
        <w:rPr>
          <w:color w:val="002060"/>
          <w:sz w:val="16"/>
          <w:szCs w:val="16"/>
        </w:rPr>
        <w:t>0 contact hours</w:t>
      </w:r>
    </w:p>
    <w:p w:rsidR="002362EF" w:rsidRPr="00C47F25" w:rsidRDefault="002362EF" w:rsidP="002362EF">
      <w:pPr>
        <w:tabs>
          <w:tab w:val="left" w:pos="1035"/>
        </w:tabs>
        <w:jc w:val="both"/>
        <w:rPr>
          <w:color w:val="002060"/>
          <w:sz w:val="16"/>
          <w:szCs w:val="16"/>
        </w:rPr>
      </w:pPr>
    </w:p>
    <w:p w:rsidR="002D32E1" w:rsidRDefault="002D32E1" w:rsidP="00272EF0">
      <w:pPr>
        <w:tabs>
          <w:tab w:val="left" w:pos="1980"/>
        </w:tabs>
        <w:ind w:right="162"/>
        <w:jc w:val="both"/>
        <w:rPr>
          <w:b/>
          <w:sz w:val="16"/>
          <w:szCs w:val="16"/>
        </w:rPr>
      </w:pPr>
    </w:p>
    <w:p w:rsidR="004C03EE" w:rsidRPr="002D32E1" w:rsidRDefault="004C03EE" w:rsidP="00272EF0">
      <w:pPr>
        <w:tabs>
          <w:tab w:val="left" w:pos="1980"/>
        </w:tabs>
        <w:ind w:right="162"/>
        <w:jc w:val="both"/>
        <w:rPr>
          <w:b/>
          <w:sz w:val="18"/>
          <w:szCs w:val="18"/>
        </w:rPr>
      </w:pPr>
      <w:r w:rsidRPr="002D32E1">
        <w:rPr>
          <w:b/>
          <w:sz w:val="18"/>
          <w:szCs w:val="18"/>
        </w:rPr>
        <w:t>New England Society of Allergy Allied Health Networking Group</w:t>
      </w:r>
    </w:p>
    <w:p w:rsidR="004C03EE" w:rsidRDefault="004C03EE" w:rsidP="00272EF0">
      <w:pPr>
        <w:tabs>
          <w:tab w:val="left" w:pos="1980"/>
        </w:tabs>
        <w:ind w:right="162"/>
        <w:jc w:val="both"/>
        <w:rPr>
          <w:b/>
          <w:sz w:val="16"/>
          <w:szCs w:val="16"/>
        </w:rPr>
      </w:pPr>
    </w:p>
    <w:p w:rsidR="004C03EE" w:rsidRPr="004C03EE" w:rsidRDefault="002D32E1" w:rsidP="00272EF0">
      <w:pPr>
        <w:tabs>
          <w:tab w:val="left" w:pos="1980"/>
        </w:tabs>
        <w:ind w:right="162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Have an idea? </w:t>
      </w:r>
      <w:r w:rsidR="004C03EE">
        <w:rPr>
          <w:sz w:val="16"/>
          <w:szCs w:val="16"/>
        </w:rPr>
        <w:t xml:space="preserve">Need some practical </w:t>
      </w:r>
      <w:r>
        <w:rPr>
          <w:sz w:val="16"/>
          <w:szCs w:val="16"/>
        </w:rPr>
        <w:t xml:space="preserve">information for your practice?  </w:t>
      </w:r>
      <w:r w:rsidR="004C03EE">
        <w:rPr>
          <w:sz w:val="16"/>
          <w:szCs w:val="16"/>
        </w:rPr>
        <w:t xml:space="preserve">The NESA Networking Group formed in 2011 offering a forum for allied health members to share </w:t>
      </w:r>
      <w:r>
        <w:rPr>
          <w:sz w:val="16"/>
          <w:szCs w:val="16"/>
        </w:rPr>
        <w:t xml:space="preserve">common problems and solutions.  </w:t>
      </w:r>
      <w:r w:rsidR="004C03EE">
        <w:rPr>
          <w:sz w:val="16"/>
          <w:szCs w:val="16"/>
        </w:rPr>
        <w:t xml:space="preserve">We are more than 40 members strong working in private practice and large health centers.  In the past year, some of the information shared among members was: office software, testing supplies, billing for venom immunotherapy, immunotherapy storage systems, pine nut testing and office desensitization.  Want to join?  Send an application request to Fran Tarvin at </w:t>
      </w:r>
      <w:r w:rsidR="004C03EE" w:rsidRPr="004C03EE">
        <w:rPr>
          <w:color w:val="0000FF"/>
          <w:sz w:val="16"/>
          <w:szCs w:val="16"/>
        </w:rPr>
        <w:t>momsrr@yahoo.com</w:t>
      </w:r>
      <w:r w:rsidR="004C03EE">
        <w:rPr>
          <w:sz w:val="16"/>
          <w:szCs w:val="16"/>
        </w:rPr>
        <w:t>.</w:t>
      </w: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 w:rsidR="00CE31A2">
        <w:rPr>
          <w:b/>
          <w:bCs/>
          <w:i/>
          <w:iCs/>
          <w:noProof/>
          <w:sz w:val="18"/>
          <w:szCs w:val="18"/>
        </w:rPr>
        <w:drawing>
          <wp:inline distT="0" distB="0" distL="0" distR="0">
            <wp:extent cx="647700" cy="1600200"/>
            <wp:effectExtent l="19050" t="0" r="0" b="0"/>
            <wp:docPr id="1" name="Picture 1" descr="Return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urn 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601A7B" w:rsidRDefault="00601A7B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4C03EE" w:rsidRDefault="004C03EE">
      <w:pPr>
        <w:tabs>
          <w:tab w:val="left" w:pos="1980"/>
        </w:tabs>
        <w:ind w:left="180"/>
        <w:jc w:val="both"/>
        <w:rPr>
          <w:b/>
          <w:bCs/>
          <w:i/>
          <w:iCs/>
          <w:sz w:val="18"/>
          <w:szCs w:val="18"/>
        </w:rPr>
      </w:pPr>
    </w:p>
    <w:p w:rsidR="004C03EE" w:rsidRDefault="004C03EE" w:rsidP="008B4BB7">
      <w:pPr>
        <w:tabs>
          <w:tab w:val="left" w:pos="1980"/>
        </w:tabs>
        <w:jc w:val="both"/>
        <w:rPr>
          <w:b/>
          <w:bCs/>
          <w:i/>
          <w:iCs/>
          <w:sz w:val="18"/>
          <w:szCs w:val="18"/>
        </w:rPr>
      </w:pPr>
    </w:p>
    <w:p w:rsidR="004C03EE" w:rsidRDefault="004C03EE" w:rsidP="008B4BB7">
      <w:pPr>
        <w:tabs>
          <w:tab w:val="left" w:pos="1980"/>
        </w:tabs>
        <w:jc w:val="center"/>
        <w:rPr>
          <w:b/>
          <w:bCs/>
          <w:i/>
          <w:iCs/>
          <w:sz w:val="18"/>
          <w:szCs w:val="18"/>
        </w:rPr>
      </w:pPr>
    </w:p>
    <w:p w:rsidR="00601A7B" w:rsidRDefault="00601A7B" w:rsidP="008B4BB7">
      <w:pPr>
        <w:pStyle w:val="Caption"/>
        <w:rPr>
          <w:rStyle w:val="Strong"/>
          <w:rFonts w:ascii="Arial" w:hAnsi="Arial"/>
          <w:sz w:val="28"/>
        </w:rPr>
      </w:pPr>
      <w:r>
        <w:rPr>
          <w:rStyle w:val="Strong"/>
          <w:rFonts w:ascii="Arial" w:hAnsi="Arial"/>
          <w:sz w:val="28"/>
        </w:rPr>
        <w:t>New England Society of Allergy</w:t>
      </w:r>
    </w:p>
    <w:p w:rsidR="00601A7B" w:rsidRDefault="00601A7B" w:rsidP="008B4BB7">
      <w:pPr>
        <w:pStyle w:val="Caption"/>
        <w:rPr>
          <w:rStyle w:val="Strong"/>
          <w:rFonts w:ascii="Arial" w:hAnsi="Arial"/>
          <w:sz w:val="28"/>
          <w:u w:val="single"/>
        </w:rPr>
      </w:pPr>
    </w:p>
    <w:p w:rsidR="00601A7B" w:rsidRDefault="00601A7B" w:rsidP="008B4BB7">
      <w:pPr>
        <w:pStyle w:val="Caption"/>
        <w:rPr>
          <w:sz w:val="24"/>
        </w:rPr>
      </w:pPr>
    </w:p>
    <w:p w:rsidR="00601A7B" w:rsidRDefault="00CE31A2" w:rsidP="008B4BB7">
      <w:pPr>
        <w:jc w:val="center"/>
      </w:pPr>
      <w:r>
        <w:rPr>
          <w:noProof/>
        </w:rPr>
        <w:drawing>
          <wp:inline distT="0" distB="0" distL="0" distR="0">
            <wp:extent cx="1943100" cy="1924050"/>
            <wp:effectExtent l="19050" t="0" r="0" b="0"/>
            <wp:docPr id="2" name="Picture 2" descr="originalbluebo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blueboat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A7B" w:rsidRDefault="00601A7B" w:rsidP="008B4BB7">
      <w:pPr>
        <w:rPr>
          <w:sz w:val="16"/>
          <w:szCs w:val="16"/>
        </w:rPr>
      </w:pPr>
    </w:p>
    <w:p w:rsidR="00A2490F" w:rsidRDefault="00A2490F" w:rsidP="008B4BB7">
      <w:pPr>
        <w:spacing w:line="360" w:lineRule="auto"/>
        <w:rPr>
          <w:sz w:val="16"/>
          <w:szCs w:val="16"/>
        </w:rPr>
      </w:pPr>
    </w:p>
    <w:p w:rsidR="00A2490F" w:rsidRDefault="00A2490F" w:rsidP="008B4BB7">
      <w:pPr>
        <w:spacing w:line="360" w:lineRule="auto"/>
        <w:jc w:val="center"/>
        <w:rPr>
          <w:sz w:val="16"/>
          <w:szCs w:val="16"/>
        </w:rPr>
      </w:pPr>
    </w:p>
    <w:p w:rsidR="00601A7B" w:rsidRPr="000535A0" w:rsidRDefault="00A03697" w:rsidP="00A03697">
      <w:pPr>
        <w:pStyle w:val="Heading2"/>
        <w:spacing w:line="360" w:lineRule="auto"/>
        <w:ind w:left="0" w:firstLine="0"/>
        <w:jc w:val="center"/>
        <w:rPr>
          <w:color w:val="FF0000"/>
          <w:sz w:val="34"/>
          <w:szCs w:val="34"/>
        </w:rPr>
      </w:pPr>
      <w:r>
        <w:rPr>
          <w:color w:val="FF0000"/>
          <w:szCs w:val="48"/>
        </w:rPr>
        <w:t xml:space="preserve">ALLIED HEALTH PRACTITIONERS ALLERGY UPDATE </w:t>
      </w:r>
      <w:r w:rsidR="00601A7B">
        <w:rPr>
          <w:color w:val="FF0000"/>
          <w:szCs w:val="48"/>
        </w:rPr>
        <w:t>201</w:t>
      </w:r>
      <w:r w:rsidR="00D540DE">
        <w:rPr>
          <w:color w:val="FF0000"/>
          <w:szCs w:val="48"/>
        </w:rPr>
        <w:t>5</w:t>
      </w:r>
    </w:p>
    <w:p w:rsidR="00601A7B" w:rsidRPr="002D32E1" w:rsidRDefault="00D540DE" w:rsidP="008B4BB7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219 Littleton Rd</w:t>
      </w:r>
    </w:p>
    <w:p w:rsidR="00A03697" w:rsidRDefault="00D540DE" w:rsidP="008B4BB7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Westford, MA 01886</w:t>
      </w:r>
    </w:p>
    <w:p w:rsidR="000535A0" w:rsidRDefault="00601A7B" w:rsidP="008B4BB7">
      <w:pPr>
        <w:spacing w:line="360" w:lineRule="auto"/>
        <w:jc w:val="center"/>
        <w:rPr>
          <w:color w:val="FF0000"/>
        </w:rPr>
      </w:pPr>
      <w:r>
        <w:rPr>
          <w:b/>
          <w:bCs/>
          <w:szCs w:val="28"/>
        </w:rPr>
        <w:t xml:space="preserve"> </w:t>
      </w:r>
      <w:r w:rsidR="00417195">
        <w:rPr>
          <w:color w:val="FF0000"/>
        </w:rPr>
        <w:t xml:space="preserve">APRIL </w:t>
      </w:r>
      <w:r w:rsidR="00D540DE">
        <w:rPr>
          <w:color w:val="FF0000"/>
        </w:rPr>
        <w:t>10</w:t>
      </w:r>
      <w:r w:rsidR="00417195">
        <w:rPr>
          <w:color w:val="FF0000"/>
        </w:rPr>
        <w:t>, 201</w:t>
      </w:r>
      <w:r w:rsidR="00D540DE">
        <w:rPr>
          <w:color w:val="FF0000"/>
        </w:rPr>
        <w:t>5</w:t>
      </w:r>
    </w:p>
    <w:p w:rsidR="000535A0" w:rsidRPr="000535A0" w:rsidRDefault="000535A0" w:rsidP="008B4BB7">
      <w:pPr>
        <w:spacing w:line="360" w:lineRule="auto"/>
        <w:jc w:val="center"/>
        <w:rPr>
          <w:color w:val="FF0000"/>
        </w:rPr>
      </w:pPr>
    </w:p>
    <w:p w:rsidR="000535A0" w:rsidRDefault="000535A0" w:rsidP="008B4BB7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For directions and maps to the meeting site.</w:t>
      </w:r>
    </w:p>
    <w:p w:rsidR="00601A7B" w:rsidRDefault="00601A7B" w:rsidP="008B4BB7">
      <w:pPr>
        <w:spacing w:line="360" w:lineRule="auto"/>
        <w:jc w:val="center"/>
        <w:rPr>
          <w:bCs/>
          <w:sz w:val="20"/>
          <w:szCs w:val="20"/>
        </w:rPr>
      </w:pPr>
    </w:p>
    <w:sectPr w:rsidR="00601A7B" w:rsidSect="00272EF0">
      <w:pgSz w:w="15840" w:h="12240" w:orient="landscape" w:code="1"/>
      <w:pgMar w:top="360" w:right="288" w:bottom="432" w:left="288" w:header="720" w:footer="720" w:gutter="0"/>
      <w:cols w:num="3" w:space="6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4D46"/>
    <w:multiLevelType w:val="hybridMultilevel"/>
    <w:tmpl w:val="6618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337"/>
    <w:multiLevelType w:val="hybridMultilevel"/>
    <w:tmpl w:val="0F9E78D6"/>
    <w:lvl w:ilvl="0" w:tplc="FC722C86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934E2"/>
    <w:multiLevelType w:val="hybridMultilevel"/>
    <w:tmpl w:val="F086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C2CAC"/>
    <w:multiLevelType w:val="hybridMultilevel"/>
    <w:tmpl w:val="1020EB94"/>
    <w:lvl w:ilvl="0" w:tplc="DB722E3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4582319"/>
    <w:multiLevelType w:val="hybridMultilevel"/>
    <w:tmpl w:val="4238EE14"/>
    <w:lvl w:ilvl="0" w:tplc="6A78E2D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-Roman" w:eastAsia="Times New Roman" w:hAnsi="Times-Roman" w:cs="Times-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E3569"/>
    <w:multiLevelType w:val="hybridMultilevel"/>
    <w:tmpl w:val="9C90DE4C"/>
    <w:lvl w:ilvl="0" w:tplc="BBD202AC">
      <w:start w:val="1"/>
      <w:numFmt w:val="bullet"/>
      <w:lvlText w:val=""/>
      <w:lvlJc w:val="left"/>
      <w:pPr>
        <w:ind w:left="666" w:hanging="216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6">
    <w:nsid w:val="48506CD2"/>
    <w:multiLevelType w:val="hybridMultilevel"/>
    <w:tmpl w:val="22DA57EC"/>
    <w:lvl w:ilvl="0" w:tplc="6A78E2D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-Roman" w:eastAsia="Times New Roman" w:hAnsi="Times-Roman" w:cs="Times-Roman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F56C5"/>
    <w:multiLevelType w:val="hybridMultilevel"/>
    <w:tmpl w:val="1158B6FA"/>
    <w:lvl w:ilvl="0" w:tplc="3806B914">
      <w:start w:val="1"/>
      <w:numFmt w:val="bullet"/>
      <w:lvlText w:val=""/>
      <w:lvlJc w:val="left"/>
      <w:pPr>
        <w:ind w:left="720" w:hanging="432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A2A1A"/>
    <w:multiLevelType w:val="hybridMultilevel"/>
    <w:tmpl w:val="E9202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433CF5"/>
    <w:multiLevelType w:val="multilevel"/>
    <w:tmpl w:val="6618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C2934"/>
    <w:multiLevelType w:val="hybridMultilevel"/>
    <w:tmpl w:val="1B363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A55A1"/>
    <w:multiLevelType w:val="multilevel"/>
    <w:tmpl w:val="4238EE1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-Roman" w:eastAsia="Times New Roman" w:hAnsi="Times-Roman" w:cs="Times-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B12A8C"/>
    <w:multiLevelType w:val="hybridMultilevel"/>
    <w:tmpl w:val="F462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33CA6"/>
    <w:multiLevelType w:val="hybridMultilevel"/>
    <w:tmpl w:val="B37C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A1407"/>
    <w:multiLevelType w:val="hybridMultilevel"/>
    <w:tmpl w:val="2078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90F76"/>
    <w:multiLevelType w:val="multilevel"/>
    <w:tmpl w:val="1158B6FA"/>
    <w:lvl w:ilvl="0">
      <w:start w:val="1"/>
      <w:numFmt w:val="bullet"/>
      <w:lvlText w:val=""/>
      <w:lvlJc w:val="left"/>
      <w:pPr>
        <w:ind w:left="720" w:hanging="432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6"/>
  </w:num>
  <w:num w:numId="7">
    <w:abstractNumId w:val="2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AE"/>
    <w:rsid w:val="0000034F"/>
    <w:rsid w:val="000439BA"/>
    <w:rsid w:val="000535A0"/>
    <w:rsid w:val="000811BB"/>
    <w:rsid w:val="000B75A2"/>
    <w:rsid w:val="000D1028"/>
    <w:rsid w:val="000E4438"/>
    <w:rsid w:val="00136F03"/>
    <w:rsid w:val="00146D0F"/>
    <w:rsid w:val="001535AD"/>
    <w:rsid w:val="001665F1"/>
    <w:rsid w:val="00173C18"/>
    <w:rsid w:val="00177983"/>
    <w:rsid w:val="0019087D"/>
    <w:rsid w:val="00194156"/>
    <w:rsid w:val="00194C13"/>
    <w:rsid w:val="00197DD0"/>
    <w:rsid w:val="001A02AB"/>
    <w:rsid w:val="001B5E94"/>
    <w:rsid w:val="001B71AE"/>
    <w:rsid w:val="001C7C4D"/>
    <w:rsid w:val="001E249F"/>
    <w:rsid w:val="001F2309"/>
    <w:rsid w:val="002038DE"/>
    <w:rsid w:val="002256ED"/>
    <w:rsid w:val="002362EF"/>
    <w:rsid w:val="00242147"/>
    <w:rsid w:val="00272EF0"/>
    <w:rsid w:val="002A1E81"/>
    <w:rsid w:val="002A6995"/>
    <w:rsid w:val="002D32E1"/>
    <w:rsid w:val="002E2359"/>
    <w:rsid w:val="00304983"/>
    <w:rsid w:val="00306C45"/>
    <w:rsid w:val="0031506A"/>
    <w:rsid w:val="0037049E"/>
    <w:rsid w:val="00373047"/>
    <w:rsid w:val="00382C44"/>
    <w:rsid w:val="00387CF0"/>
    <w:rsid w:val="00390D6A"/>
    <w:rsid w:val="003A238F"/>
    <w:rsid w:val="003A4325"/>
    <w:rsid w:val="003F713A"/>
    <w:rsid w:val="004004A3"/>
    <w:rsid w:val="00417195"/>
    <w:rsid w:val="00417949"/>
    <w:rsid w:val="00463924"/>
    <w:rsid w:val="00476170"/>
    <w:rsid w:val="004C03EE"/>
    <w:rsid w:val="004C098C"/>
    <w:rsid w:val="004F579A"/>
    <w:rsid w:val="00557707"/>
    <w:rsid w:val="00577EE8"/>
    <w:rsid w:val="005848EC"/>
    <w:rsid w:val="0058578F"/>
    <w:rsid w:val="005B25EA"/>
    <w:rsid w:val="005B512D"/>
    <w:rsid w:val="005E7C32"/>
    <w:rsid w:val="00601A7B"/>
    <w:rsid w:val="006119EE"/>
    <w:rsid w:val="0064666C"/>
    <w:rsid w:val="00647CB6"/>
    <w:rsid w:val="006515AD"/>
    <w:rsid w:val="00666715"/>
    <w:rsid w:val="006F1665"/>
    <w:rsid w:val="006F7EC3"/>
    <w:rsid w:val="00715BBD"/>
    <w:rsid w:val="00721E4A"/>
    <w:rsid w:val="007512FA"/>
    <w:rsid w:val="0078048A"/>
    <w:rsid w:val="007804C0"/>
    <w:rsid w:val="00790F52"/>
    <w:rsid w:val="00816373"/>
    <w:rsid w:val="00846385"/>
    <w:rsid w:val="008852C5"/>
    <w:rsid w:val="008B4BB7"/>
    <w:rsid w:val="008F56F1"/>
    <w:rsid w:val="00911E68"/>
    <w:rsid w:val="00960151"/>
    <w:rsid w:val="00970D70"/>
    <w:rsid w:val="009A1848"/>
    <w:rsid w:val="009C0AE6"/>
    <w:rsid w:val="009E35CB"/>
    <w:rsid w:val="00A03697"/>
    <w:rsid w:val="00A2490F"/>
    <w:rsid w:val="00A77E9D"/>
    <w:rsid w:val="00A94DFA"/>
    <w:rsid w:val="00A95818"/>
    <w:rsid w:val="00AB3350"/>
    <w:rsid w:val="00B03004"/>
    <w:rsid w:val="00B20576"/>
    <w:rsid w:val="00B25482"/>
    <w:rsid w:val="00B27C8A"/>
    <w:rsid w:val="00B46F2D"/>
    <w:rsid w:val="00B50E5F"/>
    <w:rsid w:val="00B516B9"/>
    <w:rsid w:val="00B7347C"/>
    <w:rsid w:val="00BD78DF"/>
    <w:rsid w:val="00BE0CB3"/>
    <w:rsid w:val="00C076DF"/>
    <w:rsid w:val="00C36D8F"/>
    <w:rsid w:val="00C93E94"/>
    <w:rsid w:val="00C95C51"/>
    <w:rsid w:val="00CA1560"/>
    <w:rsid w:val="00CA4B4C"/>
    <w:rsid w:val="00CA714F"/>
    <w:rsid w:val="00CC35A4"/>
    <w:rsid w:val="00CD6241"/>
    <w:rsid w:val="00CE2A93"/>
    <w:rsid w:val="00CE31A2"/>
    <w:rsid w:val="00CE449E"/>
    <w:rsid w:val="00D540DE"/>
    <w:rsid w:val="00D54481"/>
    <w:rsid w:val="00D74E28"/>
    <w:rsid w:val="00E0690D"/>
    <w:rsid w:val="00E44208"/>
    <w:rsid w:val="00E52C3C"/>
    <w:rsid w:val="00E55B35"/>
    <w:rsid w:val="00EC15CF"/>
    <w:rsid w:val="00EC1680"/>
    <w:rsid w:val="00EF40D7"/>
    <w:rsid w:val="00F43BEA"/>
    <w:rsid w:val="00F5462A"/>
    <w:rsid w:val="00F63565"/>
    <w:rsid w:val="00F80D6F"/>
    <w:rsid w:val="00F8334E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88A2DF4B-B003-457B-B236-5D337A45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49E"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qFormat/>
    <w:rsid w:val="00CE449E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CE449E"/>
    <w:pPr>
      <w:keepNext/>
      <w:ind w:left="240" w:firstLine="480"/>
      <w:outlineLvl w:val="1"/>
    </w:pPr>
    <w:rPr>
      <w:color w:val="000080"/>
      <w:sz w:val="36"/>
    </w:rPr>
  </w:style>
  <w:style w:type="paragraph" w:styleId="Heading3">
    <w:name w:val="heading 3"/>
    <w:basedOn w:val="Normal"/>
    <w:next w:val="Normal"/>
    <w:qFormat/>
    <w:rsid w:val="00CE449E"/>
    <w:pPr>
      <w:keepNext/>
      <w:tabs>
        <w:tab w:val="left" w:pos="1980"/>
      </w:tabs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qFormat/>
    <w:rsid w:val="00CE449E"/>
    <w:pPr>
      <w:keepNext/>
      <w:spacing w:before="240" w:after="60"/>
      <w:outlineLvl w:val="3"/>
    </w:pPr>
    <w:rPr>
      <w:rFonts w:ascii="Times New Roman" w:hAnsi="Times New Roman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E449E"/>
    <w:rPr>
      <w:b/>
      <w:bCs/>
    </w:rPr>
  </w:style>
  <w:style w:type="paragraph" w:styleId="Caption">
    <w:name w:val="caption"/>
    <w:basedOn w:val="Normal"/>
    <w:next w:val="Normal"/>
    <w:qFormat/>
    <w:rsid w:val="00CE449E"/>
    <w:pPr>
      <w:jc w:val="center"/>
    </w:pPr>
    <w:rPr>
      <w:rFonts w:ascii="Georgia" w:hAnsi="Georgia"/>
      <w:sz w:val="40"/>
    </w:rPr>
  </w:style>
  <w:style w:type="paragraph" w:styleId="Subtitle">
    <w:name w:val="Subtitle"/>
    <w:basedOn w:val="Normal"/>
    <w:link w:val="SubtitleChar"/>
    <w:qFormat/>
    <w:rsid w:val="00CE449E"/>
    <w:rPr>
      <w:b/>
      <w:bCs/>
      <w:sz w:val="24"/>
      <w:u w:val="single"/>
    </w:rPr>
  </w:style>
  <w:style w:type="paragraph" w:styleId="Header">
    <w:name w:val="header"/>
    <w:basedOn w:val="Normal"/>
    <w:link w:val="HeaderChar"/>
    <w:uiPriority w:val="99"/>
    <w:rsid w:val="00CE449E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semiHidden/>
    <w:rsid w:val="00CE449E"/>
    <w:rPr>
      <w:b/>
      <w:bCs/>
      <w:sz w:val="24"/>
    </w:rPr>
  </w:style>
  <w:style w:type="character" w:styleId="Hyperlink">
    <w:name w:val="Hyperlink"/>
    <w:rsid w:val="00CE449E"/>
    <w:rPr>
      <w:color w:val="0000FF"/>
      <w:u w:val="single"/>
    </w:rPr>
  </w:style>
  <w:style w:type="paragraph" w:styleId="BalloonText">
    <w:name w:val="Balloon Text"/>
    <w:basedOn w:val="Normal"/>
    <w:semiHidden/>
    <w:rsid w:val="00CE449E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CE449E"/>
    <w:rPr>
      <w:color w:val="800080"/>
      <w:u w:val="single"/>
    </w:rPr>
  </w:style>
  <w:style w:type="paragraph" w:styleId="DocumentMap">
    <w:name w:val="Document Map"/>
    <w:basedOn w:val="Normal"/>
    <w:semiHidden/>
    <w:rsid w:val="00CE44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A2490F"/>
    <w:rPr>
      <w:rFonts w:ascii="Arial" w:hAnsi="Arial" w:cs="Arial"/>
      <w:b/>
      <w:bCs/>
      <w:sz w:val="24"/>
      <w:szCs w:val="24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56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56ED"/>
    <w:rPr>
      <w:rFonts w:ascii="Arial" w:hAnsi="Arial" w:cs="Arial"/>
      <w:sz w:val="28"/>
      <w:szCs w:val="24"/>
    </w:rPr>
  </w:style>
  <w:style w:type="paragraph" w:customStyle="1" w:styleId="SubjectLine">
    <w:name w:val="Subject Line"/>
    <w:basedOn w:val="Normal"/>
    <w:rsid w:val="002256ED"/>
  </w:style>
  <w:style w:type="paragraph" w:styleId="ListParagraph">
    <w:name w:val="List Paragraph"/>
    <w:basedOn w:val="Normal"/>
    <w:uiPriority w:val="34"/>
    <w:qFormat/>
    <w:rsid w:val="00B25482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2362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me@aaaai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4809A-EF0E-40D6-A693-5E112065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1137</Words>
  <Characters>6483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Outline</vt:lpstr>
    </vt:vector>
  </TitlesOfParts>
  <Company>Hewlett-Packard Company</Company>
  <LinksUpToDate>false</LinksUpToDate>
  <CharactersWithSpaces>7605</CharactersWithSpaces>
  <SharedDoc>false</SharedDoc>
  <HLinks>
    <vt:vector size="18" baseType="variant">
      <vt:variant>
        <vt:i4>6225930</vt:i4>
      </vt:variant>
      <vt:variant>
        <vt:i4>6</vt:i4>
      </vt:variant>
      <vt:variant>
        <vt:i4>0</vt:i4>
      </vt:variant>
      <vt:variant>
        <vt:i4>5</vt:i4>
      </vt:variant>
      <vt:variant>
        <vt:lpwstr>http://www.holidayinn.com/usen/marlboro/mbr mahoteldetail</vt:lpwstr>
      </vt:variant>
      <vt:variant>
        <vt:lpwstr/>
      </vt:variant>
      <vt:variant>
        <vt:i4>65615</vt:i4>
      </vt:variant>
      <vt:variant>
        <vt:i4>3</vt:i4>
      </vt:variant>
      <vt:variant>
        <vt:i4>0</vt:i4>
      </vt:variant>
      <vt:variant>
        <vt:i4>5</vt:i4>
      </vt:variant>
      <vt:variant>
        <vt:lpwstr>http://education.aaaai.org/rsl/13NURSING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http://education.aaaai.org/rsl/13NURSING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Outline</dc:title>
  <dc:creator>DONNA</dc:creator>
  <cp:lastModifiedBy>Jamie Sattler</cp:lastModifiedBy>
  <cp:revision>2</cp:revision>
  <cp:lastPrinted>2015-03-05T15:59:00Z</cp:lastPrinted>
  <dcterms:created xsi:type="dcterms:W3CDTF">2015-03-05T17:52:00Z</dcterms:created>
  <dcterms:modified xsi:type="dcterms:W3CDTF">2015-03-05T17:52:00Z</dcterms:modified>
</cp:coreProperties>
</file>